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D9228C" w:rsidP="00D922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ок</w:t>
                  </w:r>
                  <w:r w:rsidR="00205DCA">
                    <w:rPr>
                      <w:sz w:val="22"/>
                      <w:szCs w:val="22"/>
                    </w:rPr>
                    <w:t>тября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02F29" w:rsidRDefault="00DB7ED6" w:rsidP="006B04C0">
                  <w:r>
                    <w:t xml:space="preserve">            </w:t>
                  </w:r>
                  <w:r w:rsidR="005524C2">
                    <w:t xml:space="preserve">                                    </w:t>
                  </w: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ТУРОВСКИЙ СЕЛЬСКИЙ СОВЕТ ДЕПУТАТОВ</w:t>
                  </w: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АБАНСКОГО РАЙОНА КРАСНОЯРСКОГО КРАЯ</w:t>
                  </w: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D9228C" w:rsidRPr="00D9228C" w:rsidRDefault="00D9228C" w:rsidP="00D9228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30.09. 2024 года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с. Турово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№ 37-132Р</w:t>
                  </w:r>
                </w:p>
                <w:p w:rsidR="00D9228C" w:rsidRPr="00D9228C" w:rsidRDefault="00D9228C" w:rsidP="00D9228C">
                  <w:pPr>
                    <w:pStyle w:val="1"/>
                    <w:spacing w:before="0" w:after="0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  <w:bookmarkStart w:id="1" w:name="_Hlk133341136"/>
                  <w:r w:rsidRPr="00D9228C">
                    <w:rPr>
                      <w:rFonts w:eastAsia="Lucida Sans Unicode"/>
                    </w:rPr>
                    <w:t xml:space="preserve">Об участии в краевом конкурсе </w:t>
                  </w: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  <w:r w:rsidRPr="00D9228C">
                    <w:rPr>
                      <w:rFonts w:eastAsia="Lucida Sans Unicode"/>
                    </w:rPr>
                    <w:t xml:space="preserve">на лучшую организацию работы </w:t>
                  </w: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  <w:r w:rsidRPr="00D9228C">
                    <w:rPr>
                      <w:rFonts w:eastAsia="Lucida Sans Unicode"/>
                    </w:rPr>
                    <w:t xml:space="preserve">представительного органа </w:t>
                  </w: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  <w:r w:rsidRPr="00D9228C">
                    <w:rPr>
                      <w:rFonts w:eastAsia="Lucida Sans Unicode"/>
                    </w:rPr>
                    <w:t>муниципального образования в 2024 году</w:t>
                  </w: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</w:p>
                <w:p w:rsidR="00D9228C" w:rsidRPr="00D9228C" w:rsidRDefault="00D9228C" w:rsidP="00D9228C">
                  <w:pPr>
                    <w:rPr>
                      <w:rFonts w:eastAsia="Lucida Sans Unicode"/>
                    </w:rPr>
                  </w:pPr>
                </w:p>
                <w:p w:rsidR="00D9228C" w:rsidRPr="00D9228C" w:rsidRDefault="00D9228C" w:rsidP="00D9228C">
                  <w:pPr>
                    <w:pStyle w:val="ConsNonformat"/>
                    <w:widowControl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>В соответствии с Порядком проведения краевого конкурса на лучшую организацию работы представительного органа муниципального образования в 2024 году, утвержденного Постановлением Законодательного Собрания Красноярского края</w:t>
                  </w: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21.03.2024 № 7-2606П, руководствуясь статьями  6,27 Устава Туровского сельсовета Абанского района Красноярского края, Туровский сельский Совет депутатов РЕШИЛ:</w:t>
                  </w:r>
                </w:p>
                <w:p w:rsidR="00D9228C" w:rsidRPr="00D9228C" w:rsidRDefault="00D9228C" w:rsidP="00D9228C">
                  <w:pPr>
                    <w:pStyle w:val="ConsNonformat"/>
                    <w:widowControl/>
                    <w:ind w:firstLine="709"/>
                    <w:jc w:val="both"/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>Туровскому</w:t>
                  </w:r>
                  <w:proofErr w:type="spellEnd"/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 xml:space="preserve"> сельскому Совету депутатов принять участие в краевом конкурсе на лучшую организацию работы представительного органа муниципального образования в 2024 году.</w:t>
                  </w:r>
                </w:p>
                <w:p w:rsidR="00D9228C" w:rsidRPr="00D9228C" w:rsidRDefault="00D9228C" w:rsidP="00D9228C">
                  <w:pPr>
                    <w:pStyle w:val="ConsNonformat"/>
                    <w:widowControl/>
                    <w:ind w:firstLine="709"/>
                    <w:jc w:val="both"/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</w:pPr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 xml:space="preserve">2. </w:t>
                  </w:r>
                  <w:r w:rsidRPr="00D9228C"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  <w:t xml:space="preserve">Утвердить отчетные материалы </w:t>
                  </w:r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 xml:space="preserve">Туровского сельского Совета депутатов за 2023 год и 8 месяцев 2024 года, </w:t>
                  </w:r>
                  <w:r w:rsidRPr="00D9228C"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  <w:t>согласно приложению (</w:t>
                  </w:r>
                  <w:proofErr w:type="spellStart"/>
                  <w:r w:rsidRPr="00D9228C"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  <w:t>текст+фотопрезинтация</w:t>
                  </w:r>
                  <w:proofErr w:type="spellEnd"/>
                  <w:r w:rsidRPr="00D9228C"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  <w:t>).</w:t>
                  </w:r>
                </w:p>
                <w:p w:rsidR="00D9228C" w:rsidRPr="00D9228C" w:rsidRDefault="00D9228C" w:rsidP="00D9228C">
                  <w:pPr>
                    <w:pStyle w:val="ConsNonformat"/>
                    <w:widowControl/>
                    <w:ind w:firstLine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9228C">
                    <w:rPr>
                      <w:rFonts w:ascii="Times New Roman" w:eastAsia="Lucida Sans Unicode" w:hAnsi="Times New Roman"/>
                      <w:bCs/>
                      <w:sz w:val="24"/>
                      <w:szCs w:val="24"/>
                    </w:rPr>
                    <w:t xml:space="preserve">3. </w:t>
                  </w:r>
                  <w:r w:rsidRPr="00D9228C"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  <w:t>В срок до 01 октября 2024 года направить материалы о деятельности Туровского сельского Совета депутатов за 2023 год и 8 месяцев 2024 года в Законодательное Собрание Красноярского края.</w:t>
                  </w:r>
                </w:p>
                <w:p w:rsidR="00D9228C" w:rsidRPr="00D9228C" w:rsidRDefault="00D9228C" w:rsidP="00D9228C">
                  <w:pPr>
                    <w:ind w:firstLine="708"/>
                  </w:pPr>
                  <w:r w:rsidRPr="00D9228C">
                    <w:t xml:space="preserve">4. </w:t>
                  </w:r>
                  <w:proofErr w:type="gramStart"/>
                  <w:r w:rsidRPr="00D9228C">
                    <w:t>Контроль   за</w:t>
                  </w:r>
                  <w:proofErr w:type="gramEnd"/>
                  <w:r w:rsidRPr="00D9228C">
                    <w:t xml:space="preserve">    исполнением    настоящего    Решения    оставляю за собой.</w:t>
                  </w:r>
                  <w:bookmarkEnd w:id="1"/>
                </w:p>
                <w:p w:rsidR="00D9228C" w:rsidRPr="00D9228C" w:rsidRDefault="00D9228C" w:rsidP="00D9228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D9228C">
                    <w:t>5. Решение вступает в силу  с момента подписания и подлежит официальному опубликованию в периодическом печатном органе администрации Туровского сельсовета «Сельские вести» и на официальном сайте муниципального образования Туровский сельсовет.</w:t>
                  </w:r>
                </w:p>
                <w:p w:rsidR="00D9228C" w:rsidRPr="00D9228C" w:rsidRDefault="00D9228C" w:rsidP="00D9228C">
                  <w:pPr>
                    <w:shd w:val="clear" w:color="auto" w:fill="FFFFFF"/>
                    <w:jc w:val="both"/>
                    <w:rPr>
                      <w:lang w:eastAsia="en-US"/>
                    </w:rPr>
                  </w:pPr>
                </w:p>
                <w:p w:rsidR="00D9228C" w:rsidRPr="00D9228C" w:rsidRDefault="00D9228C" w:rsidP="00D9228C">
                  <w:pPr>
                    <w:shd w:val="clear" w:color="auto" w:fill="FFFFFF"/>
                    <w:jc w:val="both"/>
                  </w:pPr>
                </w:p>
                <w:p w:rsidR="00D9228C" w:rsidRPr="00D9228C" w:rsidRDefault="00D9228C" w:rsidP="00D9228C">
                  <w:pPr>
                    <w:pStyle w:val="a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9228C" w:rsidRPr="00D9228C" w:rsidRDefault="00D9228C" w:rsidP="00D9228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        В.М. </w:t>
                  </w:r>
                  <w:proofErr w:type="spellStart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D9228C" w:rsidRPr="00D9228C" w:rsidRDefault="00D9228C" w:rsidP="00D9228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  Е.А. Черкасова</w:t>
                  </w:r>
                </w:p>
                <w:p w:rsidR="00F02F29" w:rsidRPr="00D9228C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F02F29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D9228C" w:rsidRPr="004A3297" w:rsidRDefault="00D9228C" w:rsidP="00D9228C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Постановлениям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F02F29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F02F29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D9228C" w:rsidRP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ТУРОВСКИЙ СЕЛЬСКИЙ СОВЕТ ДЕПУТАТОВ</w:t>
                  </w:r>
                </w:p>
                <w:p w:rsidR="00D9228C" w:rsidRP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АБАНСКОГО РАЙОНА КРАСНОЯРСКОГО КРАЯ</w:t>
                  </w:r>
                </w:p>
                <w:p w:rsid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9228C" w:rsidRP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9228C" w:rsidRP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РЕШЕНИЕ</w:t>
                  </w:r>
                </w:p>
                <w:p w:rsidR="00D9228C" w:rsidRPr="00D9228C" w:rsidRDefault="00D9228C" w:rsidP="00D9228C">
                  <w:pPr>
                    <w:jc w:val="center"/>
                    <w:rPr>
                      <w:b/>
                      <w:bCs/>
                      <w:color w:val="000000"/>
                      <w:spacing w:val="4"/>
                    </w:rPr>
                  </w:pPr>
                </w:p>
                <w:p w:rsidR="00D9228C" w:rsidRPr="00D9228C" w:rsidRDefault="00D9228C" w:rsidP="00D9228C">
                  <w:pPr>
                    <w:rPr>
                      <w:color w:val="000000"/>
                      <w:spacing w:val="-4"/>
                    </w:rPr>
                  </w:pPr>
                  <w:r w:rsidRPr="00D9228C">
                    <w:rPr>
                      <w:color w:val="000000"/>
                      <w:spacing w:val="-4"/>
                    </w:rPr>
                    <w:t xml:space="preserve">30.09.2024                               </w:t>
                  </w:r>
                  <w:r>
                    <w:rPr>
                      <w:color w:val="000000"/>
                      <w:spacing w:val="-4"/>
                    </w:rPr>
                    <w:t xml:space="preserve">                 </w:t>
                  </w:r>
                  <w:r w:rsidRPr="00D9228C"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 w:rsidRPr="00D9228C">
                    <w:rPr>
                      <w:color w:val="000000"/>
                      <w:spacing w:val="-4"/>
                    </w:rPr>
                    <w:t xml:space="preserve">         с. Турово                                  </w:t>
                  </w:r>
                  <w:r>
                    <w:rPr>
                      <w:color w:val="000000"/>
                      <w:spacing w:val="-4"/>
                    </w:rPr>
                    <w:t xml:space="preserve">         </w:t>
                  </w:r>
                  <w:r w:rsidRPr="00D9228C">
                    <w:rPr>
                      <w:color w:val="000000"/>
                      <w:spacing w:val="-4"/>
                    </w:rPr>
                    <w:t xml:space="preserve">        № 37-133Р</w:t>
                  </w:r>
                </w:p>
                <w:p w:rsidR="00D9228C" w:rsidRPr="00D9228C" w:rsidRDefault="00D9228C" w:rsidP="00D9228C">
                  <w:pPr>
                    <w:rPr>
                      <w:b/>
                    </w:rPr>
                  </w:pP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О внесении  изменений и дополнений 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в Решение Туровского сельского Совета 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депутатов от 19.12.2023 № 33-122Р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 «О бюджете поселения Туровский 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сельсовет Абанского района Красноярского 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края на 2024 год и плановый период </w:t>
                  </w:r>
                </w:p>
                <w:p w:rsidR="00D9228C" w:rsidRPr="00D9228C" w:rsidRDefault="00D9228C" w:rsidP="00D9228C">
                  <w:pPr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2025-2026 годов»</w:t>
                  </w:r>
                </w:p>
                <w:p w:rsid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9228C" w:rsidRPr="00D9228C" w:rsidRDefault="00D9228C" w:rsidP="00D9228C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9228C" w:rsidRPr="00D9228C" w:rsidRDefault="00D9228C" w:rsidP="00D9228C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Руководствуясь статьями 23, 55, 56 Устава Туровского сельсовета Абанского района Красноярского края, Туровский сельский Совет депутатов РЕШИЛ:</w:t>
                  </w:r>
                </w:p>
                <w:p w:rsidR="00D9228C" w:rsidRPr="00D9228C" w:rsidRDefault="00D9228C" w:rsidP="00D9228C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 xml:space="preserve">1. Внести в Решение Туровского сельского Совета депутатов </w:t>
                  </w:r>
                  <w:r w:rsidRPr="00D9228C">
                    <w:rPr>
                      <w:bCs/>
                      <w:color w:val="000000"/>
                      <w:spacing w:val="4"/>
                    </w:rPr>
                    <w:br/>
                    <w:t>от 19.12.2023 № 33-122Р «О бюджете поселения Туровский сельсовет Абанского района Красноярского края на 2024 год и плановый период 2025-2026 годов» следующие изменения: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1.1. Статью 1 изложить в следующей редакции:</w:t>
                  </w:r>
                </w:p>
                <w:p w:rsidR="00D9228C" w:rsidRPr="00D9228C" w:rsidRDefault="00D9228C" w:rsidP="00D9228C">
                  <w:pPr>
                    <w:jc w:val="both"/>
                    <w:rPr>
                      <w:b/>
                    </w:rPr>
                  </w:pPr>
                  <w:r w:rsidRPr="00D9228C">
                    <w:rPr>
                      <w:bCs/>
                      <w:color w:val="000000"/>
                      <w:spacing w:val="4"/>
                    </w:rPr>
                    <w:t>«</w:t>
                  </w:r>
                  <w:r w:rsidRPr="00D9228C">
                    <w:t xml:space="preserve">Статья 1. Основные характеристики бюджета поселения на 2024 год </w:t>
                  </w:r>
                  <w:r w:rsidRPr="00D9228C">
                    <w:br/>
                    <w:t>и плановый период 2025-2026 годов</w:t>
                  </w:r>
                </w:p>
                <w:p w:rsidR="00D9228C" w:rsidRPr="00D9228C" w:rsidRDefault="00D9228C" w:rsidP="00D9228C">
                  <w:pPr>
                    <w:tabs>
                      <w:tab w:val="left" w:pos="709"/>
                    </w:tabs>
                    <w:ind w:firstLine="709"/>
                    <w:jc w:val="both"/>
                  </w:pPr>
                  <w:r w:rsidRPr="00D9228C">
                    <w:t>1. Утвердить основные характеристики бюджета поселения на 2024 год: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 xml:space="preserve">1) прогнозируемый общий объем доходов бюджета поселения на  2024 год   в сумме 9 602,2  тыс. рублей; 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 xml:space="preserve">2) общий объем расходов бюджета поселения в сумме 9 948,2 тыс. рублей; 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>3)  дефицит  бюджета поселения в сумме 346,0 тыс. рублей;</w:t>
                  </w:r>
                </w:p>
                <w:p w:rsidR="00D9228C" w:rsidRPr="00D9228C" w:rsidRDefault="00D9228C" w:rsidP="00D9228C">
                  <w:pPr>
                    <w:tabs>
                      <w:tab w:val="left" w:pos="709"/>
                    </w:tabs>
                    <w:jc w:val="both"/>
                  </w:pPr>
                  <w:r w:rsidRPr="00D9228C">
                    <w:tab/>
                    <w:t xml:space="preserve">4) источники внутреннего финансирования дефицита бюджета  поселения в сумме 346,0 тыс. рублей согласно приложению 1 </w:t>
                  </w:r>
                  <w:r w:rsidRPr="00D9228C">
                    <w:br/>
                    <w:t>к настоящему Решению.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>2. Утвердить основные характеристики бюджета поселения на 2025 год и на 2026 год: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>1) прогнозируемый общий объем доходов бюджета поселения на  2025 год в сумме 4 954,5 тыс. рублей  и на 2026 год в сумме 4 972,3 тыс. рублей;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>2) общий объем расходов бюджета поселения на 2025 год в сумме 4 954,5 тыс. рублей, в том числе условно утвержденные расходы в сумме 120,9 тыс. рублей, и на 2026 год в сумме 4 972,3 тыс. рублей, в том числе условно утвержденные расходы в сумме 235,1 тыс. рублей;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 xml:space="preserve">3) дефицит бюджета поселения  на 2025 год в сумме 0,0 тыс. рублей </w:t>
                  </w:r>
                  <w:r w:rsidRPr="00D9228C">
                    <w:br/>
                    <w:t>и на 2026 год 0,0 тыс. рублей;</w:t>
                  </w:r>
                </w:p>
                <w:p w:rsidR="00D9228C" w:rsidRPr="00D9228C" w:rsidRDefault="00D9228C" w:rsidP="00D9228C">
                  <w:pPr>
                    <w:ind w:firstLine="709"/>
                    <w:jc w:val="both"/>
                  </w:pPr>
                  <w:r w:rsidRPr="00D9228C">
                    <w:t>4) источники внутреннего финансирования дефицита бюджета поселения в сумме 0,0 тыс. рублей на 2025 год и в сумме 0,0 тыс. рублей на 2026 год  согласно приложению 1 к настоящему Решению</w:t>
                  </w:r>
                  <w:proofErr w:type="gramStart"/>
                  <w:r w:rsidRPr="00D9228C">
                    <w:t>.».</w:t>
                  </w:r>
                  <w:proofErr w:type="gramEnd"/>
                </w:p>
                <w:p w:rsidR="00D9228C" w:rsidRPr="00D9228C" w:rsidRDefault="00D9228C" w:rsidP="00D9228C">
                  <w:pPr>
                    <w:ind w:firstLine="708"/>
                    <w:jc w:val="both"/>
                  </w:pPr>
                  <w:r w:rsidRPr="00D9228C">
                    <w:t xml:space="preserve">2. Приложения 1,2,3,4,5 к Решению изложить в новой редакции согласно приложениям 1,2,3,4,5 к настоящему Решению. </w:t>
                  </w:r>
                </w:p>
                <w:p w:rsidR="00D9228C" w:rsidRPr="00D9228C" w:rsidRDefault="00D9228C" w:rsidP="00D9228C">
                  <w:pPr>
                    <w:shd w:val="clear" w:color="auto" w:fill="FFFFFF"/>
                    <w:ind w:firstLine="708"/>
                    <w:jc w:val="both"/>
                  </w:pPr>
                  <w:r w:rsidRPr="00D9228C">
                    <w:t xml:space="preserve">3. Настоящее Решение вступает в силу после его опубликования в  периодическом печатном органе администрации Туровского сельсовета «Сельские вести» и подлежит размещению на официальном сайте муниципального образования Туровский сельсовет. </w:t>
                  </w:r>
                </w:p>
                <w:p w:rsidR="00D9228C" w:rsidRPr="00D9228C" w:rsidRDefault="00D9228C" w:rsidP="00D9228C">
                  <w:pPr>
                    <w:pStyle w:val="NoSpacing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D9228C" w:rsidRPr="00D9228C" w:rsidRDefault="00D9228C" w:rsidP="00D9228C">
                  <w:pPr>
                    <w:pStyle w:val="NoSpacing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NoSpacing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NoSpacing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9228C" w:rsidRPr="00D9228C" w:rsidRDefault="00D9228C" w:rsidP="00D9228C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     В.М. </w:t>
                  </w:r>
                  <w:proofErr w:type="spellStart"/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D9228C" w:rsidRPr="00D9228C" w:rsidRDefault="00D9228C" w:rsidP="00D9228C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28C" w:rsidRPr="00D9228C" w:rsidRDefault="00D9228C" w:rsidP="00D9228C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28C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Е.А. Черкасова</w:t>
                  </w:r>
                </w:p>
                <w:p w:rsidR="00D9228C" w:rsidRDefault="00D9228C" w:rsidP="00D9228C">
                  <w:pPr>
                    <w:tabs>
                      <w:tab w:val="left" w:pos="70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228C" w:rsidRPr="004A3297" w:rsidRDefault="00D9228C" w:rsidP="00D9228C">
                  <w:pPr>
                    <w:pStyle w:val="ab"/>
                    <w:numPr>
                      <w:ilvl w:val="0"/>
                      <w:numId w:val="1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5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приложениями к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Постановлениям</w:t>
                  </w:r>
                  <w:r w:rsidRPr="005A26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можно ознакомиться в администрации Туровского сельсовета</w:t>
                  </w:r>
                </w:p>
                <w:p w:rsidR="00F02F29" w:rsidRDefault="00F02F29" w:rsidP="00CE5574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CE5574" w:rsidRDefault="00CE5574" w:rsidP="00CE5574">
                  <w:pPr>
                    <w:tabs>
                      <w:tab w:val="left" w:pos="5775"/>
                    </w:tabs>
                    <w:jc w:val="right"/>
                  </w:pPr>
                </w:p>
                <w:p w:rsidR="002401FB" w:rsidRPr="00B84577" w:rsidRDefault="002401FB" w:rsidP="00CE5574">
                  <w:pPr>
                    <w:jc w:val="center"/>
                    <w:rPr>
                      <w:b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401FB">
                    <w:rPr>
                      <w:sz w:val="20"/>
                      <w:szCs w:val="20"/>
                    </w:rPr>
                    <w:t>Батина О.В.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A1" w:rsidRPr="00597894" w:rsidRDefault="00C93BA1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C93BA1" w:rsidRPr="00597894" w:rsidRDefault="00C93BA1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A1" w:rsidRPr="00597894" w:rsidRDefault="00C93BA1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C93BA1" w:rsidRPr="00597894" w:rsidRDefault="00C93BA1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770A5F">
    <w:pPr>
      <w:pStyle w:val="af0"/>
      <w:jc w:val="right"/>
    </w:pPr>
    <w:fldSimple w:instr=" PAGE   \* MERGEFORMAT ">
      <w:r w:rsidR="00D9228C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2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4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9"/>
  </w:num>
  <w:num w:numId="5">
    <w:abstractNumId w:val="23"/>
  </w:num>
  <w:num w:numId="6">
    <w:abstractNumId w:val="24"/>
  </w:num>
  <w:num w:numId="7">
    <w:abstractNumId w:val="10"/>
  </w:num>
  <w:num w:numId="8">
    <w:abstractNumId w:val="16"/>
  </w:num>
  <w:num w:numId="9">
    <w:abstractNumId w:val="27"/>
  </w:num>
  <w:num w:numId="10">
    <w:abstractNumId w:val="28"/>
  </w:num>
  <w:num w:numId="11">
    <w:abstractNumId w:val="17"/>
  </w:num>
  <w:num w:numId="12">
    <w:abstractNumId w:val="15"/>
  </w:num>
  <w:num w:numId="13">
    <w:abstractNumId w:val="7"/>
  </w:num>
  <w:num w:numId="14">
    <w:abstractNumId w:val="20"/>
  </w:num>
  <w:num w:numId="15">
    <w:abstractNumId w:val="2"/>
  </w:num>
  <w:num w:numId="16">
    <w:abstractNumId w:val="8"/>
  </w:num>
  <w:num w:numId="17">
    <w:abstractNumId w:val="12"/>
  </w:num>
  <w:num w:numId="18">
    <w:abstractNumId w:val="25"/>
  </w:num>
  <w:num w:numId="19">
    <w:abstractNumId w:val="26"/>
  </w:num>
  <w:num w:numId="20">
    <w:abstractNumId w:val="5"/>
  </w:num>
  <w:num w:numId="21">
    <w:abstractNumId w:val="3"/>
  </w:num>
  <w:num w:numId="22">
    <w:abstractNumId w:val="18"/>
  </w:num>
  <w:num w:numId="23">
    <w:abstractNumId w:val="1"/>
  </w:num>
  <w:num w:numId="24">
    <w:abstractNumId w:val="9"/>
  </w:num>
  <w:num w:numId="25">
    <w:abstractNumId w:val="13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23047"/>
    <w:rsid w:val="002378DA"/>
    <w:rsid w:val="002401FB"/>
    <w:rsid w:val="0024022A"/>
    <w:rsid w:val="0024200A"/>
    <w:rsid w:val="00244159"/>
    <w:rsid w:val="00255522"/>
    <w:rsid w:val="002630C2"/>
    <w:rsid w:val="0026489B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16AA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E5574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NoSpacing">
    <w:name w:val="No Spacing"/>
    <w:rsid w:val="00D922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BDC8-CFC2-474D-AD0E-ABEC628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2024-10-07T02:28:00Z</cp:lastPrinted>
  <dcterms:created xsi:type="dcterms:W3CDTF">2017-06-22T04:08:00Z</dcterms:created>
  <dcterms:modified xsi:type="dcterms:W3CDTF">2024-10-07T02:28:00Z</dcterms:modified>
</cp:coreProperties>
</file>