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940301" w:rsidP="00B26BA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22 апреля </w:t>
                  </w:r>
                  <w:r w:rsidR="003E5D70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FB474C"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07816" w:rsidRPr="001473FB" w:rsidRDefault="00DB7ED6" w:rsidP="001473FB"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Государственный регистрационный номер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муниципального правового акта RU245013132025001,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21.01.2025 текст муниципального правового акта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размещён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на портале м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>инистерства юстиции Российской Ф</w:t>
                  </w:r>
                  <w:r>
                    <w:rPr>
                      <w:bCs/>
                      <w:color w:val="000000"/>
                      <w:spacing w:val="4"/>
                    </w:rPr>
                    <w:t>едерации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«Нормативные правовые  акты в Российской Федерации»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в информационн</w:t>
                  </w:r>
                  <w:proofErr w:type="gramStart"/>
                  <w:r>
                    <w:rPr>
                      <w:bCs/>
                      <w:color w:val="000000"/>
                      <w:spacing w:val="4"/>
                    </w:rPr>
                    <w:t>о-</w:t>
                  </w:r>
                  <w:proofErr w:type="gramEnd"/>
                  <w:r>
                    <w:rPr>
                      <w:bCs/>
                      <w:color w:val="000000"/>
                      <w:spacing w:val="4"/>
                    </w:rPr>
                    <w:t xml:space="preserve"> телекоммуникационной сети «Интернет»</w:t>
                  </w:r>
                </w:p>
                <w:p w:rsidR="00971172" w:rsidRP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(</w:t>
                  </w:r>
                  <w:hyperlink r:id="rId8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</w:t>
                    </w:r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pravo</w:t>
                    </w:r>
                  </w:hyperlink>
                  <w:r w:rsidRPr="00971172">
                    <w:rPr>
                      <w:bCs/>
                      <w:color w:val="000000"/>
                      <w:spacing w:val="4"/>
                    </w:rPr>
                    <w:t>-</w:t>
                  </w:r>
                  <w:proofErr w:type="spellStart"/>
                  <w:r>
                    <w:rPr>
                      <w:bCs/>
                      <w:color w:val="000000"/>
                      <w:spacing w:val="4"/>
                      <w:lang w:val="en-US"/>
                    </w:rPr>
                    <w:t>minjus</w:t>
                  </w:r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t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.</w:t>
                  </w:r>
                  <w:proofErr w:type="spellStart"/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ru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,</w:t>
                  </w:r>
                  <w:r w:rsidR="00926D30" w:rsidRP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hyperlink r:id="rId9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://право</w:t>
                    </w:r>
                  </w:hyperlink>
                  <w:r w:rsidR="00926D30">
                    <w:rPr>
                      <w:bCs/>
                      <w:color w:val="000000"/>
                      <w:spacing w:val="4"/>
                    </w:rPr>
                    <w:t>-минюст.рф).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 </w:t>
                  </w:r>
                </w:p>
                <w:p w:rsidR="003F75DF" w:rsidRDefault="00BE27CF" w:rsidP="003F75DF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</w:p>
                <w:p w:rsidR="00940301" w:rsidRDefault="00940301" w:rsidP="00940301">
                  <w:pPr>
                    <w:jc w:val="center"/>
                    <w:rPr>
                      <w:b/>
                      <w:noProof/>
                      <w:color w:val="000000"/>
                      <w:spacing w:val="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spacing w:val="6"/>
                    </w:rPr>
                    <w:drawing>
                      <wp:inline distT="0" distB="0" distL="0" distR="0">
                        <wp:extent cx="590550" cy="720090"/>
                        <wp:effectExtent l="19050" t="0" r="0" b="0"/>
                        <wp:docPr id="2" name="Рисунок 1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301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ТУРОВСКОГО СЕЛЬСОВЕТА </w:t>
                  </w:r>
                </w:p>
                <w:p w:rsidR="00940301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940301" w:rsidRPr="005219BF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0301" w:rsidRPr="005219BF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 w:rsidRPr="005219BF">
                    <w:rPr>
                      <w:sz w:val="28"/>
                      <w:szCs w:val="28"/>
                    </w:rPr>
                    <w:t>ПОСТАНОВЛЕНИЕ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940301" w:rsidRPr="00827132" w:rsidRDefault="00940301" w:rsidP="00940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21.04.2025</w:t>
                  </w:r>
                  <w:r w:rsidRPr="00A37E67">
                    <w:rPr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A37E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A37E67">
                    <w:rPr>
                      <w:sz w:val="28"/>
                      <w:szCs w:val="28"/>
                    </w:rPr>
                    <w:t xml:space="preserve"> с. Турово     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37E6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Pr="00A37E67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13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FA23DB">
                    <w:rPr>
                      <w:bCs/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FA23DB">
                    <w:rPr>
                      <w:bCs/>
                      <w:sz w:val="28"/>
                      <w:szCs w:val="28"/>
                    </w:rPr>
                    <w:t xml:space="preserve">администрации Туровского сельсовета 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FA23DB">
                    <w:rPr>
                      <w:bCs/>
                      <w:sz w:val="28"/>
                      <w:szCs w:val="28"/>
                    </w:rPr>
                    <w:t>Абанского района Кр</w:t>
                  </w:r>
                  <w:r>
                    <w:rPr>
                      <w:bCs/>
                      <w:sz w:val="28"/>
                      <w:szCs w:val="28"/>
                    </w:rPr>
                    <w:t xml:space="preserve">асноярского края 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01.11.2013</w:t>
                  </w:r>
                  <w:r w:rsidRPr="00FA23DB">
                    <w:rPr>
                      <w:bCs/>
                      <w:sz w:val="28"/>
                      <w:szCs w:val="28"/>
                    </w:rPr>
                    <w:t xml:space="preserve"> № </w:t>
                  </w:r>
                  <w:r w:rsidRPr="005219BF">
                    <w:rPr>
                      <w:bCs/>
                      <w:sz w:val="28"/>
                      <w:szCs w:val="28"/>
                    </w:rPr>
                    <w:t>31 «Об утверждении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5219BF">
                    <w:rPr>
                      <w:bCs/>
                      <w:sz w:val="28"/>
                      <w:szCs w:val="28"/>
                    </w:rPr>
                    <w:t xml:space="preserve">муниципальной программы Туровского 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5219BF">
                    <w:rPr>
                      <w:bCs/>
                      <w:sz w:val="28"/>
                      <w:szCs w:val="28"/>
                    </w:rPr>
                    <w:t>сельсовета «Обеспечение жизнедеятельности</w:t>
                  </w:r>
                </w:p>
                <w:p w:rsidR="00940301" w:rsidRDefault="00940301" w:rsidP="00940301">
                  <w:pPr>
                    <w:rPr>
                      <w:bCs/>
                      <w:sz w:val="28"/>
                      <w:szCs w:val="28"/>
                    </w:rPr>
                  </w:pPr>
                  <w:r w:rsidRPr="005219BF">
                    <w:rPr>
                      <w:bCs/>
                      <w:sz w:val="28"/>
                      <w:szCs w:val="28"/>
                    </w:rPr>
                    <w:t>на территории Туровского сельсовета Абанского района»</w:t>
                  </w:r>
                </w:p>
                <w:p w:rsidR="00940301" w:rsidRPr="00FA23DB" w:rsidRDefault="00940301" w:rsidP="00940301">
                  <w:pPr>
                    <w:spacing w:line="192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50FAB">
                    <w:rPr>
                      <w:sz w:val="28"/>
                      <w:szCs w:val="28"/>
                    </w:rPr>
                    <w:t xml:space="preserve">В соответствии со статьей 179 Бюджетного кодекса Российской Федерации, </w:t>
                  </w:r>
                  <w:r w:rsidRPr="00B15DB8">
                    <w:rPr>
                      <w:sz w:val="28"/>
                      <w:szCs w:val="28"/>
                    </w:rPr>
                    <w:t>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B15DB8">
                    <w:rPr>
                      <w:sz w:val="28"/>
                      <w:szCs w:val="28"/>
                    </w:rPr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15DB8">
                    <w:rPr>
                      <w:sz w:val="28"/>
                      <w:szCs w:val="28"/>
                    </w:rPr>
                    <w:t xml:space="preserve">Распоряжения Правительства РФ от 01.12.2009г. № 1830-р, </w:t>
                  </w:r>
                  <w:proofErr w:type="gramStart"/>
                  <w:r w:rsidRPr="00B15DB8">
                    <w:rPr>
                      <w:sz w:val="28"/>
                      <w:szCs w:val="28"/>
                    </w:rPr>
                    <w:t>регламентирующее</w:t>
                  </w:r>
                  <w:proofErr w:type="gramEnd"/>
                  <w:r w:rsidRPr="00B15DB8">
                    <w:rPr>
                      <w:sz w:val="28"/>
                      <w:szCs w:val="28"/>
                    </w:rPr>
                    <w:t xml:space="preserve"> деятельность муниципальных учреждений в области энергос</w:t>
                  </w:r>
                  <w:r>
                    <w:rPr>
                      <w:sz w:val="28"/>
                      <w:szCs w:val="28"/>
                    </w:rPr>
                    <w:t xml:space="preserve">бережения и </w:t>
                  </w:r>
                  <w:proofErr w:type="spellStart"/>
                  <w:r>
                    <w:rPr>
                      <w:sz w:val="28"/>
                      <w:szCs w:val="28"/>
                    </w:rPr>
                    <w:t>энергоэффективности</w:t>
                  </w:r>
                  <w:proofErr w:type="spellEnd"/>
                  <w:r>
                    <w:rPr>
                      <w:sz w:val="28"/>
                      <w:szCs w:val="28"/>
                    </w:rPr>
                    <w:t>, руководствуясь</w:t>
                  </w:r>
                  <w:r w:rsidRPr="00B15DB8">
                    <w:rPr>
                      <w:sz w:val="28"/>
                      <w:szCs w:val="28"/>
                    </w:rPr>
                    <w:t xml:space="preserve"> </w:t>
                  </w:r>
                  <w:r w:rsidRPr="00650FAB">
                    <w:rPr>
                      <w:sz w:val="28"/>
                      <w:szCs w:val="28"/>
                    </w:rPr>
                    <w:t>стать</w:t>
                  </w:r>
                  <w:r>
                    <w:rPr>
                      <w:sz w:val="28"/>
                      <w:szCs w:val="28"/>
                    </w:rPr>
                    <w:t>ями 16,</w:t>
                  </w:r>
                  <w:r w:rsidRPr="00650FAB">
                    <w:rPr>
                      <w:sz w:val="28"/>
                      <w:szCs w:val="28"/>
                    </w:rPr>
                    <w:t xml:space="preserve"> 19 Устава Туровского сельсовета Абанс</w:t>
                  </w:r>
                  <w:r>
                    <w:rPr>
                      <w:sz w:val="28"/>
                      <w:szCs w:val="28"/>
                    </w:rPr>
                    <w:t xml:space="preserve">кого района Красноярского края, </w:t>
                  </w:r>
                </w:p>
                <w:p w:rsidR="00940301" w:rsidRPr="00373715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73715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940301" w:rsidRPr="00373715" w:rsidRDefault="00940301" w:rsidP="00940301">
                  <w:pPr>
                    <w:ind w:firstLine="709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73715">
                    <w:rPr>
                      <w:sz w:val="28"/>
                      <w:szCs w:val="28"/>
                    </w:rPr>
                    <w:lastRenderedPageBreak/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Абанского района»» следующие изменения:                                                         </w:t>
                  </w:r>
                  <w:r w:rsidRPr="00373715"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</w:t>
                  </w:r>
                  <w:r w:rsidRPr="00373715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40301" w:rsidRDefault="00940301" w:rsidP="00940301">
                  <w:pPr>
                    <w:ind w:firstLine="709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1.1. В паспорте муниципальной программы </w:t>
                  </w:r>
                  <w:r w:rsidRPr="00DD7834">
                    <w:rPr>
                      <w:bCs/>
                      <w:sz w:val="28"/>
                      <w:szCs w:val="28"/>
                    </w:rPr>
                    <w:t xml:space="preserve">«Обеспечение жизнедеятельности на территории Туровского сельсовета Абанского района» </w:t>
                  </w:r>
                  <w:r>
                    <w:rPr>
                      <w:bCs/>
                      <w:sz w:val="28"/>
                      <w:szCs w:val="28"/>
                    </w:rPr>
                    <w:t xml:space="preserve">строку «Ресурсное обеспечение программы» изложить в новой редакции:  </w:t>
                  </w:r>
                </w:p>
                <w:p w:rsidR="00940301" w:rsidRPr="00012CB4" w:rsidRDefault="00940301" w:rsidP="00940301">
                  <w:pPr>
                    <w:ind w:firstLine="709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940301" w:rsidRPr="005D3A20" w:rsidTr="003604B7">
                    <w:tc>
                      <w:tcPr>
                        <w:tcW w:w="2836" w:type="dxa"/>
                      </w:tcPr>
                      <w:p w:rsidR="00940301" w:rsidRPr="005D3A20" w:rsidRDefault="00940301" w:rsidP="00940301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D3A20">
                          <w:rPr>
                            <w:sz w:val="28"/>
                            <w:szCs w:val="28"/>
                          </w:rPr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F3E2E">
                          <w:t>Общий объем финанс</w:t>
                        </w:r>
                        <w:r>
                          <w:t>ирования программы составляют 30465,4</w:t>
                        </w:r>
                        <w:r w:rsidRPr="003931BF">
                          <w:t xml:space="preserve"> тыс.</w:t>
                        </w:r>
                        <w:r w:rsidRPr="002F3E2E">
                          <w:t xml:space="preserve"> рублей,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2014 году – 2025,8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2015 году – 4644,5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2016 году – 895,7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2017 году – 1602,9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2018 году – 1947,0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2019 году – 1798,8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2020 году – 1407,9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2021 году – 2229,1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2</w:t>
                        </w:r>
                        <w:r w:rsidRPr="002F3E2E">
                          <w:t xml:space="preserve"> год</w:t>
                        </w:r>
                        <w:r>
                          <w:t>у</w:t>
                        </w:r>
                        <w:r w:rsidRPr="002F3E2E">
                          <w:t xml:space="preserve"> – </w:t>
                        </w:r>
                        <w:r>
                          <w:t>2839,4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3</w:t>
                        </w:r>
                        <w:r w:rsidRPr="002F3E2E">
                          <w:t xml:space="preserve"> год</w:t>
                        </w:r>
                        <w:r>
                          <w:t>у – 3330,8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4</w:t>
                        </w:r>
                        <w:r w:rsidRPr="002F3E2E">
                          <w:t xml:space="preserve"> год</w:t>
                        </w:r>
                        <w:r>
                          <w:t>у – 2407,4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2025 году – 3567,0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2026 году – 953,8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2027 году – 815,3 тыс. рублей;</w:t>
                        </w:r>
                      </w:p>
                      <w:p w:rsidR="00940301" w:rsidRPr="002F3E2E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том числе:</w:t>
                        </w:r>
                      </w:p>
                      <w:p w:rsidR="00940301" w:rsidRPr="002F3E2E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 xml:space="preserve">средства районного бюджета – </w:t>
                        </w:r>
                        <w:r>
                          <w:t>4222,3</w:t>
                        </w:r>
                        <w:r w:rsidRPr="003931BF">
                          <w:t xml:space="preserve"> тыс.</w:t>
                        </w:r>
                        <w:r w:rsidRPr="002F3E2E">
                          <w:t xml:space="preserve"> рублей,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2014 году – 258,7</w:t>
                        </w:r>
                        <w:r w:rsidRPr="002F3E2E">
                          <w:t xml:space="preserve"> 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2015 году – 272,4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2016 году – 250,8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2017 году – 250,3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2018 году – 328,8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2019 году – 314,2</w:t>
                        </w:r>
                        <w:r w:rsidRPr="002F3E2E">
                          <w:t xml:space="preserve"> 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>в 2020 году – 279,1</w:t>
                        </w:r>
                        <w:r w:rsidRPr="002F3E2E">
                          <w:t xml:space="preserve"> 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 xml:space="preserve">в 2021 году – 287,6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2</w:t>
                        </w:r>
                        <w:r w:rsidRPr="002F3E2E">
                          <w:t xml:space="preserve"> году </w:t>
                        </w:r>
                        <w:r>
                          <w:t>–</w:t>
                        </w:r>
                        <w:r w:rsidRPr="002F3E2E">
                          <w:t xml:space="preserve"> </w:t>
                        </w:r>
                        <w:r>
                          <w:t>342,7</w:t>
                        </w:r>
                        <w:r w:rsidRPr="002F3E2E">
                          <w:t xml:space="preserve"> 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3</w:t>
                        </w:r>
                        <w:r w:rsidRPr="002F3E2E">
                          <w:t xml:space="preserve"> году</w:t>
                        </w:r>
                        <w:r>
                          <w:t xml:space="preserve"> – 248,7</w:t>
                        </w:r>
                        <w:r w:rsidRPr="002F3E2E">
                          <w:t xml:space="preserve"> 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4</w:t>
                        </w:r>
                        <w:r w:rsidRPr="002F3E2E">
                          <w:t xml:space="preserve"> год</w:t>
                        </w:r>
                        <w:r>
                          <w:t>у – 374,8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2025 году – 1014,2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2026 году – 0,0 тыс. рублей.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2027 году – 0,0 тыс. рублей;</w:t>
                        </w:r>
                      </w:p>
                      <w:p w:rsidR="00940301" w:rsidRPr="002F3E2E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 xml:space="preserve">средства бюджета поселения – </w:t>
                        </w:r>
                        <w:r w:rsidRPr="00BE4635">
                          <w:t>1</w:t>
                        </w:r>
                        <w:r>
                          <w:t>4966,6</w:t>
                        </w:r>
                        <w:r w:rsidRPr="00BE4635">
                          <w:t xml:space="preserve"> тыс</w:t>
                        </w:r>
                        <w:r w:rsidRPr="006D0903">
                          <w:t>. рублей</w:t>
                        </w:r>
                        <w:r w:rsidRPr="002F3E2E">
                          <w:t>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2014 году </w:t>
                        </w:r>
                        <w:r w:rsidRPr="002F3E2E">
                          <w:t>–</w:t>
                        </w:r>
                        <w:r>
                          <w:t xml:space="preserve"> 590,5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2015 году </w:t>
                        </w:r>
                        <w:r w:rsidRPr="002F3E2E">
                          <w:t>–</w:t>
                        </w:r>
                        <w:r>
                          <w:t xml:space="preserve"> 542,4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2016 году </w:t>
                        </w:r>
                        <w:r w:rsidRPr="002F3E2E">
                          <w:t>–</w:t>
                        </w:r>
                        <w:r>
                          <w:t xml:space="preserve"> 474,3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2017 году </w:t>
                        </w:r>
                        <w:r w:rsidRPr="002F3E2E">
                          <w:t>–</w:t>
                        </w:r>
                        <w:r>
                          <w:t xml:space="preserve"> 1180,7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2018 году </w:t>
                        </w:r>
                        <w:r w:rsidRPr="002F3E2E">
                          <w:t>–</w:t>
                        </w:r>
                        <w:r>
                          <w:t xml:space="preserve"> 556,9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2019 году </w:t>
                        </w:r>
                        <w:r w:rsidRPr="002F3E2E">
                          <w:t>–</w:t>
                        </w:r>
                        <w:r>
                          <w:t xml:space="preserve"> 1279,8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2020 году </w:t>
                        </w:r>
                        <w:r w:rsidRPr="002F3E2E">
                          <w:t>–</w:t>
                        </w:r>
                        <w:r>
                          <w:t xml:space="preserve"> 900,8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 xml:space="preserve">в 2021 году – 1514,9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2</w:t>
                        </w:r>
                        <w:r w:rsidRPr="002F3E2E">
                          <w:t xml:space="preserve"> году – </w:t>
                        </w:r>
                        <w:r>
                          <w:t>1498,2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3</w:t>
                        </w:r>
                        <w:r w:rsidRPr="002F3E2E">
                          <w:t xml:space="preserve"> году –</w:t>
                        </w:r>
                        <w:r>
                          <w:t xml:space="preserve"> 1871,8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lastRenderedPageBreak/>
                          <w:t>в 202</w:t>
                        </w:r>
                        <w:r>
                          <w:t>4</w:t>
                        </w:r>
                        <w:r w:rsidRPr="002F3E2E">
                          <w:t xml:space="preserve"> год</w:t>
                        </w:r>
                        <w:r>
                          <w:t>у – 1510,8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2025 году – 1514,0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2026 году – 835,0 тыс. рублей.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2027 году – 696,5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2F3E2E">
                          <w:t xml:space="preserve">средства краевого бюджета </w:t>
                        </w:r>
                        <w:r>
                          <w:t>– 11276,5</w:t>
                        </w:r>
                        <w:r w:rsidRPr="00BE4635">
                          <w:t xml:space="preserve"> тыс</w:t>
                        </w:r>
                        <w:r w:rsidRPr="002F3E2E">
                          <w:t>. рублей, из них:</w:t>
                        </w:r>
                        <w:r>
                          <w:t xml:space="preserve"> 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2014 году </w:t>
                        </w:r>
                        <w:r w:rsidRPr="002F3E2E">
                          <w:t>–</w:t>
                        </w:r>
                        <w:r>
                          <w:t xml:space="preserve"> 1176,6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2015 году </w:t>
                        </w:r>
                        <w:r w:rsidRPr="002F3E2E">
                          <w:t>–</w:t>
                        </w:r>
                        <w:r>
                          <w:t xml:space="preserve"> 3829,7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2016 году </w:t>
                        </w:r>
                        <w:r w:rsidRPr="002F3E2E">
                          <w:t>–</w:t>
                        </w:r>
                        <w:r>
                          <w:t xml:space="preserve"> 170,6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2017 году </w:t>
                        </w:r>
                        <w:r w:rsidRPr="002F3E2E">
                          <w:t>–</w:t>
                        </w:r>
                        <w:r>
                          <w:t xml:space="preserve"> 171,9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2018 году </w:t>
                        </w:r>
                        <w:r w:rsidRPr="002F3E2E">
                          <w:t>–</w:t>
                        </w:r>
                        <w:r>
                          <w:t xml:space="preserve"> 1061,3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2019 году </w:t>
                        </w:r>
                        <w:r w:rsidRPr="002F3E2E">
                          <w:t>–</w:t>
                        </w:r>
                        <w:r>
                          <w:t xml:space="preserve"> 204,8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>
                          <w:t xml:space="preserve">в 2020 году </w:t>
                        </w:r>
                        <w:r w:rsidRPr="002F3E2E">
                          <w:t>–</w:t>
                        </w:r>
                        <w:r>
                          <w:t xml:space="preserve"> 228,0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Pr="002F3E2E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 xml:space="preserve">в 2021 году – 426,6 </w:t>
                        </w:r>
                        <w:r w:rsidRPr="002F3E2E">
                          <w:t>т</w:t>
                        </w:r>
                        <w:r>
                          <w:t>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2</w:t>
                        </w:r>
                        <w:r w:rsidRPr="002F3E2E">
                          <w:t xml:space="preserve"> году </w:t>
                        </w:r>
                        <w:r>
                          <w:t>–</w:t>
                        </w:r>
                        <w:r w:rsidRPr="002F3E2E">
                          <w:t xml:space="preserve"> </w:t>
                        </w:r>
                        <w:r>
                          <w:t>998,5</w:t>
                        </w:r>
                        <w:r w:rsidRPr="002F3E2E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3</w:t>
                        </w:r>
                        <w:r w:rsidRPr="002F3E2E">
                          <w:t xml:space="preserve"> году </w:t>
                        </w:r>
                        <w:r>
                          <w:t xml:space="preserve">– 1210,3 </w:t>
                        </w:r>
                        <w:r w:rsidRPr="002F3E2E">
                          <w:t>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2F3E2E">
                          <w:t>в 202</w:t>
                        </w:r>
                        <w:r>
                          <w:t>4</w:t>
                        </w:r>
                        <w:r w:rsidRPr="002F3E2E">
                          <w:t xml:space="preserve"> год</w:t>
                        </w:r>
                        <w:r>
                          <w:t>у – 521,8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 xml:space="preserve">в 2025 году </w:t>
                        </w:r>
                        <w:r w:rsidRPr="002F3E2E">
                          <w:t>–</w:t>
                        </w:r>
                        <w:r>
                          <w:t xml:space="preserve"> 1038,8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2026 году – 118,8 тыс. рублей.</w:t>
                        </w:r>
                      </w:p>
                      <w:p w:rsidR="00940301" w:rsidRPr="00017A35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>
                          <w:t>в 2027 году – 118,8 тыс. рублей;</w:t>
                        </w:r>
                      </w:p>
                    </w:tc>
                  </w:tr>
                </w:tbl>
                <w:p w:rsidR="00940301" w:rsidRPr="00012CB4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12CB4">
                    <w:rPr>
                      <w:sz w:val="28"/>
                      <w:szCs w:val="28"/>
                    </w:rPr>
                    <w:lastRenderedPageBreak/>
                    <w:t>1.2.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В паспорте подпрограммы «</w:t>
                  </w:r>
                  <w:r w:rsidRPr="005321C0">
                    <w:rPr>
                      <w:color w:val="000000"/>
                      <w:sz w:val="28"/>
                      <w:szCs w:val="28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>
                    <w:rPr>
                      <w:sz w:val="28"/>
                      <w:szCs w:val="28"/>
                    </w:rPr>
                    <w:t>» (приложение № 1),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940301" w:rsidRPr="005D3A20" w:rsidTr="003604B7">
                    <w:tc>
                      <w:tcPr>
                        <w:tcW w:w="2943" w:type="dxa"/>
                      </w:tcPr>
                      <w:p w:rsidR="00940301" w:rsidRDefault="00940301" w:rsidP="00940301">
                        <w:pPr>
                          <w:framePr w:hSpace="180" w:wrap="around" w:vAnchor="text" w:hAnchor="margin" w:y="136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D3A20">
                          <w:rPr>
                            <w:sz w:val="28"/>
                            <w:szCs w:val="28"/>
                          </w:rPr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  <w:p w:rsidR="00940301" w:rsidRPr="005321C0" w:rsidRDefault="00940301" w:rsidP="00940301">
                        <w:pPr>
                          <w:framePr w:hSpace="180" w:wrap="around" w:vAnchor="text" w:hAnchor="margin" w:y="136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94" w:type="dxa"/>
                      </w:tcPr>
                      <w:p w:rsidR="00940301" w:rsidRPr="0048576C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E17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Общий объем</w:t>
                        </w:r>
                        <w:r w:rsidRPr="007760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финансирования подпрограммы составляет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526,9</w:t>
                        </w:r>
                        <w:r w:rsidRPr="0077604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760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том числе </w:t>
                        </w:r>
                        <w:r w:rsidRPr="003115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2024 год – 151,6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Pr="00634BEF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2025 год – 125,1</w:t>
                        </w:r>
                        <w:r w:rsidRPr="00634BEF">
                          <w:t xml:space="preserve"> тыс. рублей;</w:t>
                        </w:r>
                      </w:p>
                      <w:p w:rsidR="00940301" w:rsidRPr="00634BEF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634BEF">
                          <w:t>202</w:t>
                        </w:r>
                        <w:r>
                          <w:t>6</w:t>
                        </w:r>
                        <w:r w:rsidRPr="00634BEF">
                          <w:t xml:space="preserve"> год – </w:t>
                        </w:r>
                        <w:r>
                          <w:t>125,1</w:t>
                        </w:r>
                        <w:r w:rsidRPr="00634BEF">
                          <w:t xml:space="preserve"> 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 xml:space="preserve">2027 год – 125,1 </w:t>
                        </w:r>
                        <w:r w:rsidRPr="003115C6">
                          <w:t>тыс. рублей</w:t>
                        </w:r>
                        <w:r>
                          <w:t>.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средства краевого бюджета – 478,2 тыс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ублей,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2024 год – 121,8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Pr="00DD69C4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>5</w:t>
                        </w:r>
                        <w:r w:rsidRPr="00DD69C4">
                          <w:t xml:space="preserve"> год – </w:t>
                        </w:r>
                        <w:r>
                          <w:t>118,8</w:t>
                        </w:r>
                        <w:r w:rsidRPr="00DD69C4">
                          <w:t xml:space="preserve"> тыс. рублей;</w:t>
                        </w:r>
                      </w:p>
                      <w:p w:rsidR="00940301" w:rsidRPr="00DD69C4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 xml:space="preserve">6 год – 118,8 </w:t>
                        </w:r>
                        <w:r w:rsidRPr="00DD69C4">
                          <w:t>тыс. рублей;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>7 год – 118,8</w:t>
                        </w:r>
                        <w:r w:rsidRPr="00DD69C4">
                          <w:t xml:space="preserve"> тыс. рублей.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средства</w:t>
                        </w:r>
                        <w:r w:rsidRPr="003115C6">
                          <w:t xml:space="preserve"> бюджета</w:t>
                        </w:r>
                        <w:r>
                          <w:t xml:space="preserve"> поселения – 48,7 тыс. рублей,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2024 год – 29,8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Pr="00DD69C4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>5</w:t>
                        </w:r>
                        <w:r w:rsidRPr="00DD69C4">
                          <w:t xml:space="preserve"> год – </w:t>
                        </w:r>
                        <w:r>
                          <w:t>6,3</w:t>
                        </w:r>
                        <w:r w:rsidRPr="00DD69C4">
                          <w:t xml:space="preserve"> тыс. рублей;</w:t>
                        </w:r>
                      </w:p>
                      <w:p w:rsidR="00940301" w:rsidRPr="00DD69C4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 xml:space="preserve">6 год – 6,3 </w:t>
                        </w:r>
                        <w:r w:rsidRPr="00DD69C4">
                          <w:t>тыс. рублей;</w:t>
                        </w:r>
                      </w:p>
                      <w:p w:rsidR="00940301" w:rsidRPr="003902F3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DD69C4">
                          <w:t>202</w:t>
                        </w:r>
                        <w:r>
                          <w:t>7 год – 6,3</w:t>
                        </w:r>
                        <w:r w:rsidRPr="00DD69C4">
                          <w:t xml:space="preserve"> тыс. рублей.</w:t>
                        </w:r>
                      </w:p>
                    </w:tc>
                  </w:tr>
                </w:tbl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012CB4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012CB4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В паспорте подпрограммы «</w:t>
                  </w:r>
                  <w:r w:rsidRPr="00796F8A">
                    <w:rPr>
                      <w:sz w:val="28"/>
                      <w:szCs w:val="28"/>
                    </w:rPr>
                    <w:t>Повышение энергетической эффективности, обеспечение жизнедеятельности коммунальной системы, благоустройство территории</w:t>
                  </w:r>
                  <w:r>
                    <w:rPr>
                      <w:sz w:val="28"/>
                      <w:szCs w:val="28"/>
                    </w:rPr>
                    <w:t>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940301" w:rsidRPr="005D3A20" w:rsidTr="003604B7">
                    <w:tc>
                      <w:tcPr>
                        <w:tcW w:w="2874" w:type="dxa"/>
                      </w:tcPr>
                      <w:p w:rsidR="00940301" w:rsidRPr="005D3A20" w:rsidRDefault="00940301" w:rsidP="0094030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5D3A20">
                          <w:rPr>
                            <w:sz w:val="28"/>
                            <w:szCs w:val="28"/>
                          </w:rPr>
                          <w:lastRenderedPageBreak/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940301" w:rsidRPr="003115C6" w:rsidRDefault="00940301" w:rsidP="00940301">
                        <w:pPr>
                          <w:pStyle w:val="ConsPlusCell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15C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</w:t>
                        </w:r>
                        <w:r w:rsidRPr="002266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составляет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3400,6</w:t>
                        </w:r>
                        <w:r w:rsidRPr="002266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тыс. рублей,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том числе </w:t>
                        </w:r>
                        <w:r w:rsidRPr="003115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2024 год – 1409,6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 xml:space="preserve">2025 год </w:t>
                        </w:r>
                        <w:r w:rsidRPr="003115C6">
                          <w:t xml:space="preserve">– </w:t>
                        </w:r>
                        <w:r>
                          <w:t>1113,3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2026 год – 514,4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2027 год – 363,3</w:t>
                        </w:r>
                        <w:r w:rsidRPr="003115C6">
                          <w:t xml:space="preserve"> тыс. рублей</w:t>
                        </w:r>
                        <w:r>
                          <w:t>.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Из них: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Средства краевого бюджета – 400,0</w:t>
                        </w:r>
                        <w:r w:rsidRPr="00226669">
                          <w:t xml:space="preserve"> тыс</w:t>
                        </w:r>
                        <w:r>
                          <w:t>. рублей, из них: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2024 год – 400,0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2025 год – 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2026 год – 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2027 год – 0,0</w:t>
                        </w:r>
                        <w:r w:rsidRPr="003115C6">
                          <w:t xml:space="preserve"> тыс. рублей</w:t>
                        </w:r>
                        <w:r>
                          <w:t>.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Средства</w:t>
                        </w:r>
                        <w:r w:rsidRPr="003115C6">
                          <w:t xml:space="preserve"> бюджета</w:t>
                        </w:r>
                        <w:r>
                          <w:t xml:space="preserve"> поселения –</w:t>
                        </w:r>
                        <w:r w:rsidRPr="003115C6">
                          <w:t xml:space="preserve"> </w:t>
                        </w:r>
                        <w:r>
                          <w:t>3000,6</w:t>
                        </w:r>
                        <w:r w:rsidRPr="00226669">
                          <w:t xml:space="preserve"> тыс</w:t>
                        </w:r>
                        <w:proofErr w:type="gramStart"/>
                        <w:r w:rsidRPr="00226669">
                          <w:t>.</w:t>
                        </w:r>
                        <w:r>
                          <w:t>р</w:t>
                        </w:r>
                        <w:proofErr w:type="gramEnd"/>
                        <w:r>
                          <w:t>ублей, из них: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 xml:space="preserve">2024 год – 1009,6 </w:t>
                        </w:r>
                        <w:r w:rsidRPr="003115C6">
                          <w:t>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2025 год – 1113,3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autoSpaceDE w:val="0"/>
                          <w:spacing w:line="100" w:lineRule="atLeast"/>
                        </w:pPr>
                        <w:r>
                          <w:t>2026 год – 514,4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Pr="008547C9" w:rsidRDefault="00940301" w:rsidP="00940301">
                        <w:pPr>
                          <w:autoSpaceDE w:val="0"/>
                          <w:jc w:val="both"/>
                        </w:pPr>
                        <w:r>
                          <w:t>2027 год – 363,3</w:t>
                        </w:r>
                        <w:r w:rsidRPr="003115C6">
                          <w:t xml:space="preserve"> тыс. рублей</w:t>
                        </w:r>
                        <w:r>
                          <w:t>.</w:t>
                        </w:r>
                      </w:p>
                    </w:tc>
                  </w:tr>
                </w:tbl>
                <w:p w:rsidR="00940301" w:rsidRPr="009034C6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65882">
                    <w:rPr>
                      <w:sz w:val="28"/>
                      <w:szCs w:val="28"/>
                    </w:rPr>
                    <w:t>1.4.</w:t>
                  </w:r>
                  <w:r>
                    <w:rPr>
                      <w:sz w:val="28"/>
                      <w:szCs w:val="28"/>
                    </w:rPr>
                    <w:t xml:space="preserve"> В паспорте подпрограммы </w:t>
                  </w:r>
                  <w:r w:rsidRPr="009034C6">
                    <w:rPr>
                      <w:sz w:val="28"/>
                      <w:szCs w:val="28"/>
                    </w:rPr>
                    <w:t>«</w:t>
                  </w:r>
                  <w:r w:rsidRPr="00796F8A">
                    <w:rPr>
                      <w:color w:val="000000"/>
                      <w:sz w:val="28"/>
                      <w:szCs w:val="28"/>
                    </w:rPr>
                    <w:t>Содействие развитию  дорожного хозяйства, безопасност</w:t>
                  </w:r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796F8A">
                    <w:rPr>
                      <w:color w:val="000000"/>
                      <w:sz w:val="28"/>
                      <w:szCs w:val="28"/>
                    </w:rPr>
                    <w:t xml:space="preserve"> дорожного движения на территории поселения</w:t>
                  </w:r>
                  <w:r w:rsidRPr="009034C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(приложение №3), строку «</w:t>
                  </w:r>
                  <w:r w:rsidRPr="009034C6">
                    <w:rPr>
                      <w:sz w:val="28"/>
                      <w:szCs w:val="28"/>
                    </w:rPr>
                    <w:t xml:space="preserve">Объёмы и источники финансирования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9034C6">
                    <w:rPr>
                      <w:sz w:val="28"/>
                      <w:szCs w:val="28"/>
                    </w:rPr>
                    <w:t xml:space="preserve">одпрограммы на период ее действия с указанием на источники финансирования по годам реализации </w:t>
                  </w:r>
                  <w:r>
                    <w:rPr>
                      <w:sz w:val="28"/>
                      <w:szCs w:val="28"/>
                    </w:rPr>
                    <w:t xml:space="preserve"> п</w:t>
                  </w:r>
                  <w:r w:rsidRPr="009034C6">
                    <w:rPr>
                      <w:sz w:val="28"/>
                      <w:szCs w:val="28"/>
                    </w:rPr>
                    <w:t>одпрограммы</w:t>
                  </w:r>
                  <w:r>
                    <w:rPr>
                      <w:sz w:val="28"/>
                      <w:szCs w:val="28"/>
                    </w:rPr>
                    <w:t>» изложить в новой редакции: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940301" w:rsidRPr="005D3A20" w:rsidTr="003604B7">
                    <w:tc>
                      <w:tcPr>
                        <w:tcW w:w="2943" w:type="dxa"/>
                      </w:tcPr>
                      <w:p w:rsidR="00940301" w:rsidRPr="005D3A20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D3A20">
                          <w:rPr>
                            <w:sz w:val="28"/>
                            <w:szCs w:val="28"/>
                          </w:rPr>
                          <w:t xml:space="preserve">Объёмы и источники финансирования подпрограммы на период ее действия с указанием на источники финансирования по годам реализации  подпрограммы 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53C9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составляет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2427,0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рублей, из них: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471,4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940301" w:rsidRPr="007F10D4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1314,4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рублей;</w:t>
                        </w:r>
                      </w:p>
                      <w:p w:rsidR="00940301" w:rsidRPr="007F10D4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314,3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326,9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том числе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средства 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 поселения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1507,0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рублей, из них: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471,4</w:t>
                        </w:r>
                        <w:r w:rsidRPr="00D53C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940301" w:rsidRPr="007F10D4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394,4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рублей;</w:t>
                        </w:r>
                      </w:p>
                      <w:p w:rsidR="00940301" w:rsidRPr="007F10D4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314,3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940301" w:rsidRDefault="00940301" w:rsidP="00940301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326,9</w:t>
                        </w:r>
                        <w:r w:rsidRPr="007F10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тыс. рублей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Средства краевого бюджета – 920,0</w:t>
                        </w:r>
                        <w:r w:rsidRPr="00226669">
                          <w:t xml:space="preserve"> тыс</w:t>
                        </w:r>
                        <w:r>
                          <w:t>. рублей, из них: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2024 год – 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2025 год – 920,0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2026 год – 0,0</w:t>
                        </w:r>
                        <w:r w:rsidRPr="003115C6">
                          <w:t xml:space="preserve"> тыс. рублей</w:t>
                        </w:r>
                        <w:r>
                          <w:t>;</w:t>
                        </w:r>
                      </w:p>
                      <w:p w:rsidR="00940301" w:rsidRPr="00A16A60" w:rsidRDefault="00940301" w:rsidP="00940301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>
                          <w:t>2027 год – 0,0</w:t>
                        </w:r>
                        <w:r w:rsidRPr="003115C6">
                          <w:t xml:space="preserve"> тыс. рублей</w:t>
                        </w:r>
                        <w:r>
                          <w:t>.</w:t>
                        </w:r>
                      </w:p>
                    </w:tc>
                  </w:tr>
                </w:tbl>
                <w:p w:rsidR="00940301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66AE9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166AE9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В паспорте подпрограммы «</w:t>
                  </w:r>
                  <w:r w:rsidRPr="00796F8A">
                    <w:rPr>
                      <w:color w:val="000000"/>
                      <w:sz w:val="28"/>
                      <w:szCs w:val="28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>
                    <w:rPr>
                      <w:sz w:val="28"/>
                      <w:szCs w:val="28"/>
                    </w:rPr>
                    <w:t>» (приложение № 1), пункт 7 изложить в новой редакции: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940301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подпрограммы реализуются за счет средств бюджета поселения и краевого бюджета.</w:t>
                  </w:r>
                </w:p>
                <w:p w:rsidR="00940301" w:rsidRDefault="00940301" w:rsidP="00940301">
                  <w:pPr>
                    <w:autoSpaceDE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финансирования подпрограммы составляет 526,9</w:t>
                  </w:r>
                  <w:r w:rsidRPr="007F6209">
                    <w:rPr>
                      <w:color w:val="000000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рублей, из них: </w:t>
                  </w:r>
                </w:p>
                <w:p w:rsidR="00940301" w:rsidRDefault="00940301" w:rsidP="00940301">
                  <w:pPr>
                    <w:autoSpaceDE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счет средств бюджета поселения 48,7 тыс. рублей</w:t>
                  </w:r>
                  <w:r w:rsidRPr="0002253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0301" w:rsidRDefault="00940301" w:rsidP="00940301">
                  <w:pPr>
                    <w:autoSpaceDE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счет средств краевого бюджета 478,2</w:t>
                  </w:r>
                  <w:r w:rsidRPr="00A630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  <w:proofErr w:type="gramStart"/>
                  <w:r>
                    <w:rPr>
                      <w:sz w:val="28"/>
                      <w:szCs w:val="28"/>
                    </w:rPr>
                    <w:t>.»</w:t>
                  </w:r>
                  <w:r>
                    <w:rPr>
                      <w:sz w:val="28"/>
                      <w:szCs w:val="28"/>
                    </w:rPr>
                    <w:tab/>
                  </w:r>
                  <w:proofErr w:type="gramEnd"/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166AE9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166AE9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В паспорте подпрограммы «</w:t>
                  </w:r>
                  <w:r w:rsidRPr="00F55236">
                    <w:rPr>
                      <w:sz w:val="28"/>
                      <w:szCs w:val="28"/>
                    </w:rPr>
                    <w:t>Повышение энергетической эффективности, обеспечение жизнедеятельности коммунальной системы, благоустройство территории</w:t>
                  </w:r>
                  <w:r>
                    <w:rPr>
                      <w:sz w:val="28"/>
                      <w:szCs w:val="28"/>
                    </w:rPr>
                    <w:t xml:space="preserve">» (приложение № 2), пункт 10 изложить в новой редакции:                                                                    </w:t>
                  </w:r>
                </w:p>
                <w:p w:rsidR="00940301" w:rsidRPr="00D1757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17571">
                    <w:rPr>
                      <w:sz w:val="28"/>
                      <w:szCs w:val="28"/>
                    </w:rPr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940301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подпрограммы реализуются за счет средств бюджета поселения и краевого.</w:t>
                  </w:r>
                </w:p>
                <w:p w:rsidR="00940301" w:rsidRDefault="00940301" w:rsidP="00940301">
                  <w:pPr>
                    <w:autoSpaceDE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финансирования подпрограммы составляет 3 400,6</w:t>
                  </w:r>
                  <w:r w:rsidRPr="003115C6">
                    <w:t> </w:t>
                  </w:r>
                  <w:r>
                    <w:rPr>
                      <w:sz w:val="28"/>
                      <w:szCs w:val="28"/>
                    </w:rPr>
                    <w:t>тыс. рублей, из них:</w:t>
                  </w:r>
                </w:p>
                <w:p w:rsidR="00940301" w:rsidRDefault="00940301" w:rsidP="00940301">
                  <w:pPr>
                    <w:autoSpaceDE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счет средств бюджета поселения 3 000,6 тыс. рублей</w:t>
                  </w:r>
                  <w:r w:rsidRPr="0002253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счет средств краевого бюджета 400,0</w:t>
                  </w:r>
                  <w:r w:rsidRPr="00A630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  <w:proofErr w:type="gramStart"/>
                  <w:r>
                    <w:rPr>
                      <w:sz w:val="28"/>
                      <w:szCs w:val="28"/>
                    </w:rPr>
                    <w:t>.»</w:t>
                  </w:r>
                  <w:proofErr w:type="gramEnd"/>
                </w:p>
                <w:p w:rsidR="00940301" w:rsidRPr="00166AE9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1.7.</w:t>
                  </w:r>
                  <w:r w:rsidRPr="008B657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 паспорте подпрограммы </w:t>
                  </w:r>
                  <w:r w:rsidRPr="009034C6">
                    <w:rPr>
                      <w:sz w:val="28"/>
                      <w:szCs w:val="28"/>
                    </w:rPr>
                    <w:t>«</w:t>
                  </w:r>
                  <w:r w:rsidRPr="00F55236">
                    <w:rPr>
                      <w:color w:val="000000"/>
                      <w:sz w:val="28"/>
                      <w:szCs w:val="28"/>
                    </w:rPr>
                    <w:t>Содействие развитию  дорожного хозяйства, безопасность дорожного движения на территории поселения</w:t>
                  </w:r>
                  <w:r w:rsidRPr="009034C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(приложение №3),</w:t>
                  </w:r>
                  <w:r w:rsidRPr="008B657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пункт 7 изложить в новой редакции:</w:t>
                  </w:r>
                </w:p>
                <w:p w:rsidR="00940301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«Информация о ресурсном обеспечении подпрограммы с указанием источников финансирования</w:t>
                  </w:r>
                </w:p>
                <w:p w:rsidR="00940301" w:rsidRPr="00686520" w:rsidRDefault="00940301" w:rsidP="00940301">
                  <w:pPr>
                    <w:widowControl w:val="0"/>
                    <w:autoSpaceDE w:val="0"/>
                    <w:ind w:firstLine="539"/>
                    <w:jc w:val="both"/>
                    <w:rPr>
                      <w:sz w:val="28"/>
                      <w:szCs w:val="28"/>
                    </w:rPr>
                  </w:pPr>
                  <w:r w:rsidRPr="00686520">
                    <w:rPr>
                      <w:sz w:val="28"/>
                      <w:szCs w:val="28"/>
                    </w:rPr>
                    <w:t>Мероприятия подпрограммы реализуются за счет средств бюджета поселения и краевого.</w:t>
                  </w:r>
                </w:p>
                <w:p w:rsidR="00940301" w:rsidRPr="00686520" w:rsidRDefault="00940301" w:rsidP="00940301">
                  <w:pPr>
                    <w:widowControl w:val="0"/>
                    <w:autoSpaceDE w:val="0"/>
                    <w:ind w:firstLine="539"/>
                    <w:jc w:val="both"/>
                    <w:rPr>
                      <w:sz w:val="28"/>
                      <w:szCs w:val="28"/>
                    </w:rPr>
                  </w:pPr>
                  <w:r w:rsidRPr="00686520">
                    <w:rPr>
                      <w:sz w:val="28"/>
                      <w:szCs w:val="28"/>
                    </w:rPr>
                    <w:t>Общий объем финансирования подпрограммы составляет</w:t>
                  </w:r>
                  <w:r>
                    <w:rPr>
                      <w:sz w:val="28"/>
                      <w:szCs w:val="28"/>
                    </w:rPr>
                    <w:t xml:space="preserve"> 2 427,0</w:t>
                  </w:r>
                  <w:r w:rsidRPr="00686520">
                    <w:rPr>
                      <w:sz w:val="28"/>
                      <w:szCs w:val="28"/>
                    </w:rPr>
                    <w:t xml:space="preserve"> тыс. рублей, из них:</w:t>
                  </w:r>
                </w:p>
                <w:p w:rsidR="00940301" w:rsidRDefault="00940301" w:rsidP="00940301">
                  <w:pPr>
                    <w:widowControl w:val="0"/>
                    <w:autoSpaceDE w:val="0"/>
                    <w:ind w:firstLine="539"/>
                    <w:jc w:val="both"/>
                    <w:rPr>
                      <w:sz w:val="28"/>
                      <w:szCs w:val="28"/>
                    </w:rPr>
                  </w:pPr>
                  <w:r w:rsidRPr="00686520">
                    <w:rPr>
                      <w:sz w:val="28"/>
                      <w:szCs w:val="28"/>
                    </w:rPr>
                    <w:t>- за счет средств бюджета поселения</w:t>
                  </w:r>
                  <w:r>
                    <w:rPr>
                      <w:sz w:val="28"/>
                      <w:szCs w:val="28"/>
                    </w:rPr>
                    <w:t xml:space="preserve"> 1 507,0</w:t>
                  </w:r>
                  <w:r w:rsidRPr="0068652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6520">
                    <w:rPr>
                      <w:sz w:val="28"/>
                      <w:szCs w:val="28"/>
                    </w:rPr>
                    <w:t>тыс. рублей</w:t>
                  </w:r>
                </w:p>
                <w:p w:rsidR="00940301" w:rsidRPr="00686520" w:rsidRDefault="00940301" w:rsidP="00940301">
                  <w:pPr>
                    <w:widowControl w:val="0"/>
                    <w:autoSpaceDE w:val="0"/>
                    <w:ind w:firstLine="53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 счет средств краевого бюджета 920,0</w:t>
                  </w:r>
                  <w:r w:rsidRPr="00A630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рублей</w:t>
                  </w:r>
                  <w:proofErr w:type="gramStart"/>
                  <w:r w:rsidRPr="00686520">
                    <w:rPr>
                      <w:sz w:val="28"/>
                      <w:szCs w:val="28"/>
                    </w:rPr>
                    <w:t>.»</w:t>
                  </w:r>
                  <w:proofErr w:type="gramEnd"/>
                </w:p>
                <w:p w:rsidR="00940301" w:rsidRDefault="00940301" w:rsidP="00940301">
                  <w:pPr>
                    <w:autoSpaceDE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1.8. Приложение № 2 к подпрограмме «</w:t>
                  </w:r>
                  <w:r w:rsidRPr="00796F8A">
                    <w:rPr>
                      <w:color w:val="000000"/>
                      <w:sz w:val="28"/>
                      <w:szCs w:val="28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>
                    <w:rPr>
                      <w:sz w:val="28"/>
                      <w:szCs w:val="28"/>
                    </w:rPr>
                    <w:t>» изложить в новой редакции согласно приложению № 1 к настоящему постановлению.</w:t>
                  </w:r>
                </w:p>
                <w:p w:rsidR="00940301" w:rsidRDefault="00940301" w:rsidP="00940301">
                  <w:pPr>
                    <w:autoSpaceDE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1.9. Приложение № 2 к подпрограмме «</w:t>
                  </w:r>
                  <w:r w:rsidRPr="00F55236">
                    <w:rPr>
                      <w:sz w:val="28"/>
                      <w:szCs w:val="28"/>
                    </w:rPr>
                    <w:t>Повышение энергетической эффективности, обеспечение жизнедеятельности коммунальной системы, благоустройство территории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560E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изложить в новой редакции согласно приложению № 2 к настоящему постановлению.</w:t>
                  </w:r>
                </w:p>
                <w:p w:rsidR="00940301" w:rsidRDefault="00940301" w:rsidP="00940301">
                  <w:pPr>
                    <w:autoSpaceDE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2.0. Приложение № 2 к подпрограмме </w:t>
                  </w:r>
                  <w:r w:rsidRPr="009034C6">
                    <w:rPr>
                      <w:sz w:val="28"/>
                      <w:szCs w:val="28"/>
                    </w:rPr>
                    <w:t>«</w:t>
                  </w:r>
                  <w:r w:rsidRPr="00F55236">
                    <w:rPr>
                      <w:color w:val="000000"/>
                      <w:sz w:val="28"/>
                      <w:szCs w:val="28"/>
                    </w:rPr>
                    <w:t>Содействие развитию  дорожного хозяйства, безопасност</w:t>
                  </w:r>
                  <w:r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F55236">
                    <w:rPr>
                      <w:color w:val="000000"/>
                      <w:sz w:val="28"/>
                      <w:szCs w:val="28"/>
                    </w:rPr>
                    <w:t xml:space="preserve"> дорожного движения на территории поселения</w:t>
                  </w:r>
                  <w:r w:rsidRPr="009034C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изложить в новой редакции согласно приложению № 3 к настоящему постановлению.</w:t>
                  </w:r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2.1.</w:t>
                  </w:r>
                  <w:r w:rsidRPr="00560E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Приложение № 4 к муниципальной программе «Обеспечение жизнедеятельности на территории Туровского сельсовета Абанского района» изложить в новой редакции согласно приложению № 4 к настоящему постановлению.</w:t>
                  </w:r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2.2.</w:t>
                  </w:r>
                  <w:r w:rsidRPr="005D3A2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Приложение № 5 к муниципальной программе «Обеспечение </w:t>
                  </w:r>
                  <w:r>
                    <w:rPr>
                      <w:sz w:val="28"/>
                      <w:szCs w:val="28"/>
                    </w:rPr>
                    <w:lastRenderedPageBreak/>
                    <w:t>жизнедеятельности на территории Туровского сельсовета Абанского района» изложить в новой редакции согласно приложению № 5 к настоящему постановлению.</w:t>
                  </w:r>
                </w:p>
                <w:p w:rsidR="00940301" w:rsidRPr="00A37E67" w:rsidRDefault="00940301" w:rsidP="00940301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  <w:r w:rsidRPr="00A37E67">
                    <w:rPr>
                      <w:b w:val="0"/>
                    </w:rPr>
                    <w:t xml:space="preserve">. </w:t>
                  </w:r>
                  <w:proofErr w:type="gramStart"/>
                  <w:r w:rsidRPr="00A37E67">
                    <w:rPr>
                      <w:b w:val="0"/>
                    </w:rPr>
                    <w:t>Контроль за</w:t>
                  </w:r>
                  <w:proofErr w:type="gramEnd"/>
                  <w:r w:rsidRPr="00A37E67">
                    <w:rPr>
                      <w:b w:val="0"/>
                    </w:rPr>
                    <w:t xml:space="preserve"> выполнение</w:t>
                  </w:r>
                  <w:r>
                    <w:rPr>
                      <w:b w:val="0"/>
                    </w:rPr>
                    <w:t xml:space="preserve">м настоящего  </w:t>
                  </w:r>
                  <w:r w:rsidRPr="00A37E67">
                    <w:rPr>
                      <w:b w:val="0"/>
                    </w:rPr>
                    <w:t>Постановления оставляю за собой.</w:t>
                  </w:r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8F76A6">
                    <w:rPr>
                      <w:sz w:val="28"/>
                      <w:szCs w:val="28"/>
                    </w:rPr>
                    <w:t xml:space="preserve">3. </w:t>
                  </w:r>
                  <w:r>
                    <w:rPr>
                      <w:sz w:val="28"/>
                      <w:szCs w:val="28"/>
                    </w:rPr>
                    <w:t xml:space="preserve">Данное </w:t>
                  </w:r>
                  <w:r w:rsidRPr="008F76A6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8F76A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подлежит </w:t>
                  </w:r>
                  <w:r w:rsidRPr="008F76A6">
                    <w:rPr>
                      <w:sz w:val="28"/>
                      <w:szCs w:val="28"/>
                    </w:rPr>
                    <w:t>официально</w:t>
                  </w:r>
                  <w:r>
                    <w:rPr>
                      <w:sz w:val="28"/>
                      <w:szCs w:val="28"/>
                    </w:rPr>
                    <w:t>му</w:t>
                  </w:r>
                  <w:r w:rsidRPr="008F76A6">
                    <w:rPr>
                      <w:sz w:val="28"/>
                      <w:szCs w:val="28"/>
                    </w:rPr>
                    <w:t xml:space="preserve">  опубликовани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8F76A6">
                    <w:rPr>
                      <w:sz w:val="28"/>
                      <w:szCs w:val="28"/>
                    </w:rPr>
                    <w:t xml:space="preserve"> в печатном органе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8F76A6">
                    <w:rPr>
                      <w:sz w:val="28"/>
                      <w:szCs w:val="28"/>
                    </w:rPr>
                    <w:t>дминистрации Туровского сельсовета «Сельские вести».</w:t>
                  </w:r>
                </w:p>
                <w:p w:rsidR="00940301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  <w:r w:rsidRPr="00A37E67">
                    <w:rPr>
                      <w:sz w:val="28"/>
                      <w:szCs w:val="28"/>
                    </w:rPr>
                    <w:t xml:space="preserve"> Глава  </w:t>
                  </w:r>
                  <w:r>
                    <w:rPr>
                      <w:sz w:val="28"/>
                      <w:szCs w:val="28"/>
                    </w:rPr>
                    <w:t xml:space="preserve">Туровского </w:t>
                  </w:r>
                  <w:r w:rsidRPr="00A37E67">
                    <w:rPr>
                      <w:sz w:val="28"/>
                      <w:szCs w:val="28"/>
                    </w:rPr>
                    <w:t xml:space="preserve">сельсовета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Е.А. Черкасова</w:t>
                  </w: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A37E67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EC30A0" w:rsidRDefault="00940301" w:rsidP="00940301">
                  <w:pPr>
                    <w:shd w:val="clear" w:color="auto" w:fill="FFFFFF"/>
                    <w:spacing w:before="19"/>
                    <w:ind w:left="58"/>
                    <w:jc w:val="center"/>
                    <w:rPr>
                      <w:b/>
                      <w:noProof/>
                      <w:color w:val="000000"/>
                      <w:spacing w:val="6"/>
                    </w:rPr>
                  </w:pPr>
                  <w:r>
                    <w:rPr>
                      <w:b/>
                      <w:noProof/>
                      <w:color w:val="000000"/>
                      <w:spacing w:val="6"/>
                    </w:rPr>
                    <w:drawing>
                      <wp:inline distT="0" distB="0" distL="0" distR="0">
                        <wp:extent cx="590550" cy="734695"/>
                        <wp:effectExtent l="19050" t="0" r="0" b="0"/>
                        <wp:docPr id="6" name="Рисунок 1" descr="https://abannet.ru/sites/default/files/AdmReg/gerb_nov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abannet.ru/sites/default/files/AdmReg/gerb_novy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34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301" w:rsidRPr="00E35E5E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 w:rsidRPr="00E35E5E">
                    <w:rPr>
                      <w:sz w:val="28"/>
                      <w:szCs w:val="28"/>
                    </w:rPr>
                    <w:t>АДМИНИСТРАЦИЯ ТУРОВСКОГО СЕЛЬСОВЕТА</w:t>
                  </w:r>
                </w:p>
                <w:p w:rsidR="00940301" w:rsidRPr="00E35E5E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 w:rsidRPr="00E35E5E">
                    <w:rPr>
                      <w:sz w:val="28"/>
                      <w:szCs w:val="28"/>
                    </w:rPr>
                    <w:t>АБАНСКОГО РАЙОНА  КРАСНОЯРСКОГО КРАЯ</w:t>
                  </w: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D744BE" w:rsidRDefault="00940301" w:rsidP="00940301">
                  <w:pPr>
                    <w:jc w:val="center"/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ПОСТАНОВЛЕНИЕ</w:t>
                  </w:r>
                </w:p>
                <w:p w:rsidR="00940301" w:rsidRPr="00D744BE" w:rsidRDefault="00940301" w:rsidP="0094030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21.04.2025</w:t>
                  </w:r>
                  <w:r w:rsidRPr="00933A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Pr="00D744BE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D744BE">
                    <w:rPr>
                      <w:sz w:val="28"/>
                      <w:szCs w:val="28"/>
                    </w:rPr>
                    <w:t xml:space="preserve">с. Турово        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D744BE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D744BE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14</w:t>
                  </w:r>
                </w:p>
                <w:p w:rsidR="00940301" w:rsidRPr="00D744BE" w:rsidRDefault="00940301" w:rsidP="00940301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Об утверждении отчёта об исполнении</w:t>
                  </w: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 xml:space="preserve">бюджета поселения </w:t>
                  </w:r>
                  <w:r>
                    <w:rPr>
                      <w:sz w:val="28"/>
                      <w:szCs w:val="28"/>
                    </w:rPr>
                    <w:t>Туровский сельсовет</w:t>
                  </w:r>
                </w:p>
                <w:p w:rsidR="00940301" w:rsidRDefault="00940301" w:rsidP="009403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Абанского района Красноярского края </w:t>
                  </w: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за 1 квартал 20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D744BE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940301" w:rsidRPr="00D744BE" w:rsidRDefault="00940301" w:rsidP="0094030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40301" w:rsidRDefault="00940301" w:rsidP="00940301">
                  <w:pPr>
                    <w:ind w:firstLine="7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 xml:space="preserve">В соответствии со ст. </w:t>
                  </w:r>
                  <w:r>
                    <w:rPr>
                      <w:sz w:val="28"/>
                      <w:szCs w:val="28"/>
                    </w:rPr>
                    <w:t xml:space="preserve">21 </w:t>
                  </w:r>
                  <w:r w:rsidRPr="00D744BE">
                    <w:rPr>
                      <w:sz w:val="28"/>
                      <w:szCs w:val="28"/>
                    </w:rPr>
                    <w:t>Положения  «О бюджетном процессе в Туровском  сельсовете», а также руководствуясь ст. 19 Устава Туровского сельсовета Абанского района Красноярского края,</w:t>
                  </w:r>
                  <w:r w:rsidRPr="00D744BE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940301" w:rsidRPr="00D744BE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ПОСТАНОВЛЯЮ:</w:t>
                  </w:r>
                </w:p>
                <w:p w:rsidR="00940301" w:rsidRPr="00D744BE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1.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744BE">
                    <w:rPr>
                      <w:sz w:val="28"/>
                      <w:szCs w:val="28"/>
                    </w:rPr>
                    <w:t>Утвердить отчёт об исполнении бюджета поселения за 1 квартал 20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D744BE">
                    <w:rPr>
                      <w:sz w:val="28"/>
                      <w:szCs w:val="28"/>
                    </w:rPr>
                    <w:t xml:space="preserve"> года согласно приложению.</w:t>
                  </w:r>
                </w:p>
                <w:p w:rsidR="00940301" w:rsidRPr="00D744BE" w:rsidRDefault="00940301" w:rsidP="00940301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Pr="00D744BE">
                    <w:rPr>
                      <w:sz w:val="28"/>
                      <w:szCs w:val="28"/>
                    </w:rPr>
                    <w:t xml:space="preserve">Опубликовать настоящее постановление в печатном органе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D744BE">
                    <w:rPr>
                      <w:sz w:val="28"/>
                      <w:szCs w:val="28"/>
                    </w:rPr>
                    <w:t>дминистрации Туровского сельсовета «Сельские вести».</w:t>
                  </w:r>
                </w:p>
                <w:p w:rsidR="00940301" w:rsidRPr="00D744BE" w:rsidRDefault="00940301" w:rsidP="0094030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 П</w:t>
                  </w:r>
                  <w:r w:rsidRPr="00D744BE">
                    <w:rPr>
                      <w:sz w:val="28"/>
                      <w:szCs w:val="28"/>
                    </w:rPr>
                    <w:t>остановление вступает в силу со дня официального опубликования.</w:t>
                  </w:r>
                </w:p>
                <w:p w:rsidR="00940301" w:rsidRPr="00D744BE" w:rsidRDefault="00940301" w:rsidP="009403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</w:p>
                <w:p w:rsidR="00940301" w:rsidRPr="00D744BE" w:rsidRDefault="00940301" w:rsidP="00940301">
                  <w:pPr>
                    <w:rPr>
                      <w:sz w:val="28"/>
                      <w:szCs w:val="28"/>
                    </w:rPr>
                  </w:pPr>
                  <w:r w:rsidRPr="00D744BE">
                    <w:rPr>
                      <w:sz w:val="28"/>
                      <w:szCs w:val="28"/>
                    </w:rPr>
                    <w:t>Глава Туровско</w:t>
                  </w:r>
                  <w:r>
                    <w:rPr>
                      <w:sz w:val="28"/>
                      <w:szCs w:val="28"/>
                    </w:rPr>
                    <w:t xml:space="preserve">го сельсовета          </w:t>
                  </w:r>
                  <w:r w:rsidRPr="00D744BE"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sz w:val="28"/>
                      <w:szCs w:val="28"/>
                    </w:rPr>
                    <w:t>Е.А. Черкасова</w:t>
                  </w:r>
                </w:p>
                <w:p w:rsidR="00940301" w:rsidRPr="004B7037" w:rsidRDefault="00940301" w:rsidP="00940301">
                  <w:pPr>
                    <w:jc w:val="both"/>
                    <w:rPr>
                      <w:i/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jc w:val="right"/>
                    <w:rPr>
                      <w:sz w:val="27"/>
                      <w:szCs w:val="27"/>
                    </w:rPr>
                  </w:pPr>
                  <w:r w:rsidRPr="004B7037">
                    <w:rPr>
                      <w:i/>
                      <w:sz w:val="27"/>
                      <w:szCs w:val="27"/>
                    </w:rPr>
                    <w:t xml:space="preserve"> </w:t>
                  </w:r>
                </w:p>
                <w:p w:rsidR="00940301" w:rsidRPr="004B7037" w:rsidRDefault="00940301" w:rsidP="00940301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525780" cy="633730"/>
                        <wp:effectExtent l="19050" t="0" r="7620" b="0"/>
                        <wp:docPr id="9" name="Рисунок 9" descr="Абанский МР_ПП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Абанский МР_ПП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301" w:rsidRPr="004B7037" w:rsidRDefault="00940301" w:rsidP="00940301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bookmarkStart w:id="0" w:name="Par1"/>
                  <w:bookmarkEnd w:id="0"/>
                  <w:r w:rsidRPr="004B7037">
                    <w:rPr>
                      <w:b/>
                      <w:sz w:val="27"/>
                      <w:szCs w:val="27"/>
                    </w:rPr>
                    <w:t>Администрация Туровского сельсовета</w:t>
                  </w:r>
                </w:p>
                <w:p w:rsidR="00940301" w:rsidRPr="004B7037" w:rsidRDefault="00940301" w:rsidP="00940301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 w:rsidRPr="004B7037">
                    <w:rPr>
                      <w:b/>
                      <w:sz w:val="27"/>
                      <w:szCs w:val="27"/>
                    </w:rPr>
                    <w:t>Абанского района Красноярского края</w:t>
                  </w:r>
                </w:p>
                <w:p w:rsidR="00940301" w:rsidRPr="004B7037" w:rsidRDefault="00940301" w:rsidP="00940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sz w:val="27"/>
                      <w:szCs w:val="27"/>
                      <w:highlight w:val="yellow"/>
                    </w:rPr>
                  </w:pPr>
                </w:p>
                <w:p w:rsidR="00940301" w:rsidRPr="004B7037" w:rsidRDefault="00940301" w:rsidP="00940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4B7037">
                    <w:rPr>
                      <w:b/>
                      <w:bCs/>
                      <w:sz w:val="27"/>
                      <w:szCs w:val="27"/>
                    </w:rPr>
                    <w:t>ПОСТАНОВЛЕНИЕ</w:t>
                  </w:r>
                </w:p>
                <w:p w:rsidR="00940301" w:rsidRPr="004B7037" w:rsidRDefault="00940301" w:rsidP="009403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4B7037">
                    <w:rPr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940301" w:rsidRPr="004B7037" w:rsidRDefault="00940301" w:rsidP="0094030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7"/>
                      <w:szCs w:val="27"/>
                      <w:highlight w:val="yellow"/>
                    </w:rPr>
                  </w:pPr>
                </w:p>
                <w:p w:rsidR="00940301" w:rsidRPr="004B7037" w:rsidRDefault="00940301" w:rsidP="0094030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21.04.2025                                с. Турово                                           </w:t>
                  </w:r>
                  <w:r>
                    <w:rPr>
                      <w:sz w:val="27"/>
                      <w:szCs w:val="27"/>
                    </w:rPr>
                    <w:t xml:space="preserve">           </w:t>
                  </w:r>
                  <w:r w:rsidRPr="004B7037">
                    <w:rPr>
                      <w:sz w:val="27"/>
                      <w:szCs w:val="27"/>
                    </w:rPr>
                    <w:t>№ 15</w:t>
                  </w:r>
                </w:p>
                <w:p w:rsidR="00940301" w:rsidRPr="004B7037" w:rsidRDefault="00940301" w:rsidP="00940301">
                  <w:pPr>
                    <w:ind w:firstLine="709"/>
                    <w:jc w:val="both"/>
                    <w:rPr>
                      <w:rFonts w:eastAsia="Calibri"/>
                      <w:bCs/>
                      <w:i/>
                      <w:sz w:val="27"/>
                      <w:szCs w:val="27"/>
                      <w:lang w:eastAsia="en-US"/>
                    </w:rPr>
                  </w:pPr>
                </w:p>
                <w:p w:rsidR="00940301" w:rsidRPr="004B7037" w:rsidRDefault="00940301" w:rsidP="00940301">
                  <w:pPr>
                    <w:ind w:right="3685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Об утверждении Порядка выявления </w:t>
                  </w:r>
                  <w:r w:rsidRPr="004B7037">
                    <w:rPr>
                      <w:sz w:val="27"/>
                      <w:szCs w:val="27"/>
                    </w:rPr>
                    <w:br/>
                    <w:t xml:space="preserve">и оформления выморочного имущества </w:t>
                  </w:r>
                  <w:r w:rsidRPr="004B7037">
                    <w:rPr>
                      <w:sz w:val="27"/>
                      <w:szCs w:val="27"/>
                    </w:rPr>
                    <w:br/>
                    <w:t>в собственность   Туровского сельсовета</w:t>
                  </w:r>
                </w:p>
                <w:p w:rsidR="00940301" w:rsidRPr="004B7037" w:rsidRDefault="00940301" w:rsidP="00940301">
                  <w:pPr>
                    <w:autoSpaceDE w:val="0"/>
                    <w:ind w:firstLine="709"/>
                    <w:jc w:val="both"/>
                    <w:outlineLvl w:val="0"/>
                    <w:rPr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ind w:right="-6" w:firstLine="709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В целях осуществления полномочий по приему выморочного имущества, перешедшего в порядке наследования по закону в собственность администрации Туровского сельсовета, надлежащего использования </w:t>
                  </w:r>
                </w:p>
                <w:p w:rsidR="00940301" w:rsidRPr="004B7037" w:rsidRDefault="00940301" w:rsidP="00940301">
                  <w:pPr>
                    <w:ind w:right="-6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и обеспечения его сохранности, создания условий для осуществления права собственника по распоряжению этим имуществом, в соответствии </w:t>
                  </w:r>
                </w:p>
                <w:p w:rsidR="00940301" w:rsidRPr="004B7037" w:rsidRDefault="00940301" w:rsidP="00940301">
                  <w:pPr>
                    <w:ind w:right="-6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  Устава   Туровского сельсовета </w:t>
                  </w:r>
                </w:p>
                <w:p w:rsidR="00940301" w:rsidRPr="004B7037" w:rsidRDefault="00940301" w:rsidP="00940301">
                  <w:pPr>
                    <w:ind w:right="-6" w:firstLine="709"/>
                    <w:jc w:val="both"/>
                    <w:rPr>
                      <w:b/>
                      <w:sz w:val="27"/>
                      <w:szCs w:val="27"/>
                    </w:rPr>
                  </w:pPr>
                  <w:r w:rsidRPr="004B7037">
                    <w:rPr>
                      <w:b/>
                      <w:sz w:val="27"/>
                      <w:szCs w:val="27"/>
                    </w:rPr>
                    <w:t>ПОСТАНОВЛЯЮ:</w:t>
                  </w:r>
                </w:p>
                <w:p w:rsidR="00940301" w:rsidRPr="004B7037" w:rsidRDefault="00940301" w:rsidP="00940301">
                  <w:pPr>
                    <w:ind w:firstLine="709"/>
                    <w:jc w:val="both"/>
                    <w:rPr>
                      <w:b/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ind w:firstLine="708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>1. Утвердить Порядок выявления и оформления выморочного имущества в собственность администрации Туровского сельсовета согласно Приложению №1.</w:t>
                  </w:r>
                </w:p>
                <w:p w:rsidR="00940301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         2. Постановление разместить  на официальном сайте органов местного самоуправления   муниципального образования Туровский сельсовет Абанского района в сети Интернет и опубликовать в периодическом печатном издании </w:t>
                  </w:r>
                </w:p>
                <w:p w:rsidR="00940301" w:rsidRPr="004B7037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« Сельские вести».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40301" w:rsidRDefault="00940301" w:rsidP="00940301">
                  <w:pPr>
                    <w:ind w:left="-75" w:right="-108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 xml:space="preserve">          3. Настоящее постановление вступает в силу в день, следующий за днем </w:t>
                  </w:r>
                </w:p>
                <w:p w:rsidR="00940301" w:rsidRPr="004B7037" w:rsidRDefault="00940301" w:rsidP="00940301">
                  <w:pPr>
                    <w:ind w:left="-75" w:right="-108"/>
                    <w:jc w:val="both"/>
                    <w:rPr>
                      <w:sz w:val="27"/>
                      <w:szCs w:val="27"/>
                    </w:rPr>
                  </w:pPr>
                  <w:r w:rsidRPr="004B7037">
                    <w:rPr>
                      <w:sz w:val="27"/>
                      <w:szCs w:val="27"/>
                    </w:rPr>
                    <w:t>его официального опубликования.</w:t>
                  </w:r>
                </w:p>
                <w:p w:rsidR="00940301" w:rsidRPr="004B7037" w:rsidRDefault="00940301" w:rsidP="00940301">
                  <w:pPr>
                    <w:ind w:firstLine="708"/>
                    <w:jc w:val="both"/>
                    <w:rPr>
                      <w:bCs/>
                      <w:sz w:val="27"/>
                      <w:szCs w:val="27"/>
                    </w:rPr>
                  </w:pPr>
                  <w:r w:rsidRPr="004B7037">
                    <w:rPr>
                      <w:bCs/>
                      <w:sz w:val="27"/>
                      <w:szCs w:val="27"/>
                    </w:rPr>
                    <w:t xml:space="preserve">4. </w:t>
                  </w:r>
                  <w:proofErr w:type="gramStart"/>
                  <w:r w:rsidRPr="004B7037">
                    <w:rPr>
                      <w:bCs/>
                      <w:sz w:val="27"/>
                      <w:szCs w:val="27"/>
                    </w:rPr>
                    <w:t>Контроль за</w:t>
                  </w:r>
                  <w:proofErr w:type="gramEnd"/>
                  <w:r w:rsidRPr="004B7037">
                    <w:rPr>
                      <w:bCs/>
                      <w:sz w:val="27"/>
                      <w:szCs w:val="27"/>
                    </w:rPr>
                    <w:t xml:space="preserve"> исполнением настоящего Постановления оставляю </w:t>
                  </w:r>
                </w:p>
                <w:p w:rsidR="00940301" w:rsidRPr="004B7037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  <w:r w:rsidRPr="004B7037">
                    <w:rPr>
                      <w:bCs/>
                      <w:sz w:val="27"/>
                      <w:szCs w:val="27"/>
                    </w:rPr>
                    <w:t>за собой.</w:t>
                  </w:r>
                </w:p>
                <w:p w:rsidR="00940301" w:rsidRPr="004B7037" w:rsidRDefault="00940301" w:rsidP="00940301">
                  <w:pPr>
                    <w:jc w:val="both"/>
                    <w:rPr>
                      <w:bCs/>
                      <w:i/>
                      <w:sz w:val="27"/>
                      <w:szCs w:val="27"/>
                    </w:rPr>
                  </w:pPr>
                  <w:r w:rsidRPr="004B7037">
                    <w:rPr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940301" w:rsidRPr="004B7037" w:rsidRDefault="00940301" w:rsidP="00940301">
                  <w:pPr>
                    <w:jc w:val="both"/>
                    <w:rPr>
                      <w:bCs/>
                      <w:i/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  <w:r w:rsidRPr="004B7037">
                    <w:rPr>
                      <w:bCs/>
                      <w:sz w:val="27"/>
                      <w:szCs w:val="27"/>
                    </w:rPr>
                    <w:t xml:space="preserve">Глава администрации </w:t>
                  </w: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  <w:r w:rsidRPr="004B7037">
                    <w:rPr>
                      <w:bCs/>
                      <w:sz w:val="27"/>
                      <w:szCs w:val="27"/>
                    </w:rPr>
                    <w:t>Туровского сельсовета</w:t>
                  </w:r>
                  <w:r w:rsidRPr="004B7037">
                    <w:rPr>
                      <w:bCs/>
                      <w:sz w:val="27"/>
                      <w:szCs w:val="27"/>
                    </w:rPr>
                    <w:tab/>
                  </w:r>
                  <w:r w:rsidRPr="004B7037">
                    <w:rPr>
                      <w:bCs/>
                      <w:sz w:val="27"/>
                      <w:szCs w:val="27"/>
                    </w:rPr>
                    <w:tab/>
                    <w:t xml:space="preserve">                                                       Е.А.Черкасова</w:t>
                  </w: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:rsidR="00940301" w:rsidRPr="004B4A2C" w:rsidRDefault="00940301" w:rsidP="00940301">
                  <w:pPr>
                    <w:pageBreakBefore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785"/>
                    <w:gridCol w:w="4786"/>
                  </w:tblGrid>
                  <w:tr w:rsidR="00940301" w:rsidRPr="005A0624" w:rsidTr="003604B7">
                    <w:tc>
                      <w:tcPr>
                        <w:tcW w:w="4785" w:type="dxa"/>
                        <w:shd w:val="clear" w:color="auto" w:fill="auto"/>
                      </w:tcPr>
                      <w:p w:rsidR="00940301" w:rsidRPr="005A0624" w:rsidRDefault="00940301" w:rsidP="00940301">
                        <w:pPr>
                          <w:framePr w:hSpace="180" w:wrap="around" w:vAnchor="text" w:hAnchor="margin" w:y="136"/>
                          <w:snapToGrid w:val="0"/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940301" w:rsidRPr="005A0624" w:rsidRDefault="00940301" w:rsidP="00940301">
                        <w:pPr>
                          <w:framePr w:hSpace="180" w:wrap="around" w:vAnchor="text" w:hAnchor="margin" w:y="136"/>
                          <w:jc w:val="right"/>
                          <w:rPr>
                            <w:sz w:val="27"/>
                            <w:szCs w:val="27"/>
                          </w:rPr>
                        </w:pPr>
                        <w:r w:rsidRPr="005A0624">
                          <w:rPr>
                            <w:sz w:val="27"/>
                            <w:szCs w:val="27"/>
                          </w:rPr>
                          <w:t xml:space="preserve">Приложение №1  к Постановлению </w:t>
                        </w:r>
                      </w:p>
                      <w:p w:rsidR="00940301" w:rsidRPr="005A0624" w:rsidRDefault="00940301" w:rsidP="00940301">
                        <w:pPr>
                          <w:framePr w:hSpace="180" w:wrap="around" w:vAnchor="text" w:hAnchor="margin" w:y="136"/>
                          <w:jc w:val="right"/>
                          <w:rPr>
                            <w:b/>
                            <w:sz w:val="27"/>
                            <w:szCs w:val="27"/>
                          </w:rPr>
                        </w:pPr>
                        <w:r w:rsidRPr="005A0624">
                          <w:rPr>
                            <w:sz w:val="27"/>
                            <w:szCs w:val="27"/>
                          </w:rPr>
                          <w:t xml:space="preserve">№ 15 от 21.04.2025 </w:t>
                        </w:r>
                      </w:p>
                      <w:p w:rsidR="00940301" w:rsidRPr="005A0624" w:rsidRDefault="00940301" w:rsidP="00940301">
                        <w:pPr>
                          <w:framePr w:hSpace="180" w:wrap="around" w:vAnchor="text" w:hAnchor="margin" w:y="136"/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940301" w:rsidRDefault="00940301" w:rsidP="00940301">
                  <w:pPr>
                    <w:rPr>
                      <w:b/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709"/>
                    <w:jc w:val="center"/>
                    <w:rPr>
                      <w:b/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709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5A0624">
                    <w:rPr>
                      <w:b/>
                      <w:sz w:val="27"/>
                      <w:szCs w:val="27"/>
                    </w:rPr>
                    <w:t>ПОРЯДОК</w:t>
                  </w:r>
                </w:p>
                <w:p w:rsidR="00940301" w:rsidRPr="005A0624" w:rsidRDefault="00940301" w:rsidP="00940301">
                  <w:pPr>
                    <w:ind w:firstLine="709"/>
                    <w:jc w:val="center"/>
                    <w:rPr>
                      <w:sz w:val="27"/>
                      <w:szCs w:val="27"/>
                    </w:rPr>
                  </w:pPr>
                  <w:r w:rsidRPr="005A0624">
                    <w:rPr>
                      <w:b/>
                      <w:sz w:val="27"/>
                      <w:szCs w:val="27"/>
                    </w:rPr>
                    <w:t>выявления и оформления выморочного имущества в собственность Туровского</w:t>
                  </w:r>
                  <w:r w:rsidRPr="005A0624">
                    <w:rPr>
                      <w:sz w:val="27"/>
                      <w:szCs w:val="27"/>
                    </w:rPr>
                    <w:t xml:space="preserve"> </w:t>
                  </w:r>
                  <w:r w:rsidRPr="005A0624">
                    <w:rPr>
                      <w:b/>
                      <w:sz w:val="27"/>
                      <w:szCs w:val="27"/>
                    </w:rPr>
                    <w:t>сельсовета</w:t>
                  </w:r>
                </w:p>
                <w:p w:rsidR="00940301" w:rsidRPr="005A0624" w:rsidRDefault="00940301" w:rsidP="00940301">
                  <w:pPr>
                    <w:ind w:firstLine="709"/>
                    <w:rPr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numPr>
                      <w:ilvl w:val="0"/>
                      <w:numId w:val="33"/>
                    </w:numPr>
                    <w:tabs>
                      <w:tab w:val="clear" w:pos="0"/>
                      <w:tab w:val="num" w:pos="708"/>
                      <w:tab w:val="left" w:pos="993"/>
                    </w:tabs>
                    <w:suppressAutoHyphens/>
                    <w:ind w:firstLine="709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5A0624">
                    <w:rPr>
                      <w:b/>
                      <w:sz w:val="27"/>
                      <w:szCs w:val="27"/>
                    </w:rPr>
                    <w:t>Общие положения</w:t>
                  </w:r>
                </w:p>
                <w:p w:rsidR="00940301" w:rsidRPr="005A0624" w:rsidRDefault="00940301" w:rsidP="00940301">
                  <w:pPr>
                    <w:ind w:firstLine="709"/>
                    <w:rPr>
                      <w:b/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Туровского сельсовета.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 1.2. Настоящий Порядок распространяется на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>расположенные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, </w:t>
                  </w:r>
                </w:p>
                <w:p w:rsidR="00940301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proofErr w:type="gramStart"/>
                  <w:r w:rsidRPr="005A0624">
                    <w:rPr>
                      <w:sz w:val="27"/>
                      <w:szCs w:val="27"/>
                    </w:rPr>
                    <w:t xml:space="preserve">на территории Туровского сельсовета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</w:t>
                  </w:r>
                  <w:proofErr w:type="gramEnd"/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в собственность муниципального образования Туровского сельсовета.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1.3.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 xml:space="preserve">К объектам недвижимого имущества, переходящим в порядке наследования по закону в собственность Туровского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у умершего гражданина наследников по закону и по завещанию либо </w:t>
                  </w:r>
                  <w:r w:rsidRPr="005A0624">
                    <w:rPr>
                      <w:sz w:val="27"/>
                      <w:szCs w:val="27"/>
                    </w:rPr>
                    <w:br/>
                    <w:t>в случае, если никто из наследников не имеет права наследовать или все наследники отстранены от наследования, либо никто из наследников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1.4.</w:t>
                  </w:r>
                  <w:r w:rsidRPr="005A0624">
                    <w:rPr>
                      <w:sz w:val="27"/>
                      <w:szCs w:val="27"/>
                    </w:rPr>
                    <w:t>Выявление вымор</w:t>
                  </w:r>
                  <w:r>
                    <w:rPr>
                      <w:sz w:val="27"/>
                      <w:szCs w:val="27"/>
                    </w:rPr>
                    <w:t xml:space="preserve">очного </w:t>
                  </w:r>
                  <w:proofErr w:type="spellStart"/>
                  <w:r>
                    <w:rPr>
                      <w:sz w:val="27"/>
                      <w:szCs w:val="27"/>
                    </w:rPr>
                    <w:t>имущества</w:t>
                  </w:r>
                  <w:proofErr w:type="gramStart"/>
                  <w:r>
                    <w:rPr>
                      <w:sz w:val="27"/>
                      <w:szCs w:val="27"/>
                    </w:rPr>
                    <w:t>,</w:t>
                  </w:r>
                  <w:r w:rsidRPr="005A0624">
                    <w:rPr>
                      <w:sz w:val="27"/>
                      <w:szCs w:val="27"/>
                    </w:rPr>
                    <w:t>о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>формление</w:t>
                  </w:r>
                  <w:proofErr w:type="spellEnd"/>
                  <w:r w:rsidRPr="005A0624">
                    <w:rPr>
                      <w:sz w:val="27"/>
                      <w:szCs w:val="27"/>
                    </w:rPr>
                    <w:t xml:space="preserve"> его</w:t>
                  </w:r>
                  <w:r>
                    <w:rPr>
                      <w:sz w:val="27"/>
                      <w:szCs w:val="27"/>
                    </w:rPr>
                    <w:t xml:space="preserve"> в </w:t>
                  </w:r>
                  <w:r w:rsidRPr="005A0624">
                    <w:rPr>
                      <w:sz w:val="27"/>
                      <w:szCs w:val="27"/>
                    </w:rPr>
                    <w:t>собственность Туровского сельсовета осуществляет администрация Туровского сельсовета</w:t>
                  </w:r>
                </w:p>
                <w:p w:rsidR="00940301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1.5. Расходы по выявлению и оформлению выморочного имущества </w:t>
                  </w:r>
                  <w:r w:rsidRPr="005A0624">
                    <w:rPr>
                      <w:sz w:val="27"/>
                      <w:szCs w:val="27"/>
                    </w:rPr>
                    <w:br/>
                    <w:t>в собственность Туровского сельсовета осуществляются за счет средств бюджета Туровского сельсовета, предусмотренных на государственную регистрацию права муниципальной собственности на объекты недвижимого имущества.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clear" w:pos="0"/>
                      <w:tab w:val="num" w:pos="708"/>
                    </w:tabs>
                    <w:spacing w:after="0" w:line="240" w:lineRule="auto"/>
                    <w:ind w:left="720" w:firstLine="851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5A0624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Оформление документов на выморочное имущество, переходящее в порядке наследования в собственность Туровского сельсовета</w:t>
                  </w:r>
                </w:p>
                <w:p w:rsidR="00940301" w:rsidRPr="005A0624" w:rsidRDefault="00940301" w:rsidP="00940301">
                  <w:pPr>
                    <w:pStyle w:val="ListParagraph"/>
                    <w:spacing w:after="0" w:line="240" w:lineRule="auto"/>
                    <w:ind w:left="0" w:firstLine="851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lastRenderedPageBreak/>
                    <w:t xml:space="preserve">2.1. В целях выявления объектов недвижимого имущества, которые могут быть признаны выморочным имуществом, расположенных </w:t>
                  </w:r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на территории Туровского сельсовета</w:t>
                  </w:r>
                  <w:r w:rsidRPr="005A0624">
                    <w:rPr>
                      <w:i/>
                      <w:sz w:val="27"/>
                      <w:szCs w:val="27"/>
                    </w:rPr>
                    <w:t xml:space="preserve">  </w:t>
                  </w:r>
                  <w:r w:rsidRPr="005A0624">
                    <w:rPr>
                      <w:sz w:val="27"/>
                      <w:szCs w:val="27"/>
                    </w:rPr>
                    <w:t>администрация Туровского сельсовета</w:t>
                  </w:r>
                </w:p>
                <w:p w:rsidR="00940301" w:rsidRPr="005A0624" w:rsidRDefault="00940301" w:rsidP="00940301">
                  <w:pPr>
                    <w:autoSpaceDE w:val="0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 осуществляет: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            </w:r>
                  <w:hyperlink w:anchor="Par6" w:history="1">
                    <w:r w:rsidRPr="005A0624">
                      <w:rPr>
                        <w:rStyle w:val="a9"/>
                        <w:sz w:val="27"/>
                        <w:szCs w:val="27"/>
                      </w:rPr>
                      <w:t>2.4</w:t>
                    </w:r>
                  </w:hyperlink>
                  <w:r w:rsidRPr="005A0624">
                    <w:rPr>
                      <w:sz w:val="27"/>
                      <w:szCs w:val="27"/>
                    </w:rPr>
                    <w:t xml:space="preserve"> настоящего Порядка, в том числе осуществляет выход на место нахождения имущества.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В случае если в течение указанного срока проведения проверки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в администрацию Туровского сельсовета не поступило ответов на запросы, </w:t>
                  </w:r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а также при выявлении в процессе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>проведения проверки необходимости направления дополнительных запросов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 срок проведения проверки продлевается, но не более чем на 30 календарных дней</w:t>
                  </w:r>
                  <w:r w:rsidRPr="005A0624">
                    <w:rPr>
                      <w:i/>
                      <w:sz w:val="27"/>
                      <w:szCs w:val="27"/>
                    </w:rPr>
                    <w:t>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bookmarkStart w:id="1" w:name="Par4"/>
                  <w:bookmarkEnd w:id="1"/>
                  <w:r w:rsidRPr="005A0624">
                    <w:rPr>
                      <w:sz w:val="27"/>
                      <w:szCs w:val="27"/>
                    </w:rPr>
            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Туровского сельсовета направляет письменный запрос в орган, осуществляющий (осуществлявший) государственную регистрацию прав на недвижимость на территории Туровского сельсовета.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Туровского сельсовета направляет письменные запросы о представлении информации </w:t>
                  </w:r>
                  <w:r w:rsidRPr="005A0624">
                    <w:rPr>
                      <w:sz w:val="27"/>
                      <w:szCs w:val="27"/>
                    </w:rPr>
                    <w:br/>
                    <w:t>и выдаче свидетельства о смерти гражданина в органы записи актов гражданского состояния.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bookmarkStart w:id="2" w:name="Par6"/>
                  <w:bookmarkEnd w:id="2"/>
                  <w:r w:rsidRPr="005A0624">
                    <w:rPr>
                      <w:sz w:val="27"/>
                      <w:szCs w:val="27"/>
                    </w:rPr>
                    <w:t xml:space="preserve">2.4. Информацию о месте регистрации гражданина на дату смерти, </w:t>
                  </w:r>
                  <w:r w:rsidRPr="005A0624">
                    <w:rPr>
                      <w:sz w:val="27"/>
                      <w:szCs w:val="27"/>
                    </w:rPr>
                    <w:br/>
                    <w:t>а также о лицах, совместно с ним проживающих в жилых помещениях, имеющих признаки выморочного имущества, администрация Туровского сельсовета запрашивает в территориальных органах Управления Министерства внутренних дел Российской Федерации по Красноярскому краю.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2.5. администрация Туровского сельсовета направляет запрос </w:t>
                  </w:r>
                  <w:r w:rsidRPr="005A0624">
                    <w:rPr>
                      <w:sz w:val="27"/>
                      <w:szCs w:val="27"/>
                    </w:rPr>
                    <w:br/>
                    <w:t>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bookmarkStart w:id="3" w:name="Par8"/>
                  <w:bookmarkEnd w:id="3"/>
                  <w:r w:rsidRPr="005A0624">
                    <w:rPr>
                      <w:sz w:val="27"/>
                      <w:szCs w:val="27"/>
                    </w:rPr>
                    <w:t xml:space="preserve">2.6. Для получения свидетельства о праве на наследство по закону </w:t>
                  </w:r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на выморочное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>имущество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 уполномоченное должностное лицо администрации Туровского сельсовета, обращается от имени администрации Туровского сельсовета к нотариусу по месту открытия наследства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с заявлением о выдаче свидетельства о праве на наследство по закону </w:t>
                  </w:r>
                  <w:r w:rsidRPr="005A0624">
                    <w:rPr>
                      <w:sz w:val="27"/>
                      <w:szCs w:val="27"/>
                    </w:rPr>
                    <w:br/>
                    <w:t>и представляет следующие документы: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а) свидетельство о смерти наследодателя, выданное органом записи актов гражданского состояния;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lastRenderedPageBreak/>
                    <w:t>б) правоустанавливающий документ на объект недвижимого имущества;</w:t>
                  </w:r>
                </w:p>
                <w:p w:rsidR="00940301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на объект недвижимого имущества,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>зарегистрированных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 до 1 июня 1999 года;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г) справку с места жительства наследодателя либо выписку </w:t>
                  </w:r>
                  <w:r w:rsidRPr="005A0624">
                    <w:rPr>
                      <w:sz w:val="27"/>
                      <w:szCs w:val="27"/>
                    </w:rPr>
                    <w:br/>
                    <w:t>из домовой книги;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proofErr w:type="spellStart"/>
                  <w:r w:rsidRPr="005A0624">
                    <w:rPr>
                      <w:sz w:val="27"/>
                      <w:szCs w:val="27"/>
                    </w:rPr>
                    <w:t>д</w:t>
                  </w:r>
                  <w:proofErr w:type="spellEnd"/>
                  <w:r w:rsidRPr="005A0624">
                    <w:rPr>
                      <w:sz w:val="27"/>
                      <w:szCs w:val="27"/>
                    </w:rPr>
                    <w:t>) документ, подтверждающий полномочия должностного лица уполномоченного органа Администрации;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е) иные документы, по требованию нотариуса, предусмотренные действующим законодательством.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2.7. Для получения документов, указанных в пункте 2.6 настоящего Порядка, администрация Туровского сельсовета направляет запросы </w:t>
                  </w:r>
                  <w:r w:rsidRPr="005A0624">
                    <w:rPr>
                      <w:sz w:val="27"/>
                      <w:szCs w:val="27"/>
                    </w:rPr>
                    <w:br/>
                    <w:t>в соответствующие органы и организации, в распоряжении которых находятся указанные сведения (документы).</w:t>
                  </w:r>
                </w:p>
                <w:p w:rsidR="00940301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2.8. В случае отказа соответствующего органа (организации)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в предоставлении документов, указанных в пункте 2.6 настоящего Порядка, 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по причине отсутствия запрашиваемой информации или невозможности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ее предоставления по основаниям, предусмотренным действующим законодательством, либо в случае отказа нотариуса в выдаче свидетельства 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о праве на наследство по закону администрация Туровского сельсовета </w:t>
                  </w:r>
                  <w:r w:rsidRPr="005A0624">
                    <w:rPr>
                      <w:sz w:val="27"/>
                      <w:szCs w:val="27"/>
                    </w:rPr>
                    <w:br/>
                    <w:t xml:space="preserve">при наличии оснований, предусмотренных частью 1 статьи 1151 Гражданского кодекса РФ, обращается в суд с исковым заявлением </w:t>
                  </w:r>
                  <w:r w:rsidRPr="005A0624">
                    <w:rPr>
                      <w:sz w:val="27"/>
                      <w:szCs w:val="27"/>
                    </w:rPr>
                    <w:br/>
                    <w:t>о признании права собственности (общей долевой собственности) Туровского сельсовета на выморочное имущество.</w:t>
                  </w: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2.9. </w:t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 xml:space="preserve">После получения свидетельства о праве на наследство по закону либо вступления в силу решения суда о признании права собственности Туровского сельсовета на выморочное имущество администрация Туровского сельсовета в течение 10 рабочих дней обращается в орган, осуществляющий государственную регистрацию прав на недвижимость, </w:t>
                  </w:r>
                  <w:r w:rsidRPr="005A0624">
                    <w:rPr>
                      <w:sz w:val="27"/>
                      <w:szCs w:val="27"/>
                    </w:rPr>
                    <w:br/>
                    <w:t>для регистрации права собственности (общей долевой собственности) Туровского сельсовета на объект недвижимого имущества, признанный выморочным имуществом.</w:t>
                  </w:r>
                  <w:proofErr w:type="gramEnd"/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both"/>
                    <w:rPr>
                      <w:b/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В течение 10 рабочих дней со дня получения документа, подтверждающего государственную регистрацию права собственности </w:t>
                  </w:r>
                  <w:r w:rsidRPr="005A0624">
                    <w:rPr>
                      <w:sz w:val="27"/>
                      <w:szCs w:val="27"/>
                    </w:rPr>
                    <w:br/>
                    <w:t>на объект недвижимого имущества, уполномоченный отраслевой (функциональный) орган администрации Туровского сельсовета включает сведения об указанном имуществе в Реестр муниципального имущества Туровского сельсовета</w:t>
                  </w:r>
                </w:p>
                <w:p w:rsidR="00940301" w:rsidRPr="005A0624" w:rsidRDefault="00940301" w:rsidP="00940301">
                  <w:pPr>
                    <w:autoSpaceDE w:val="0"/>
                    <w:spacing w:before="260"/>
                    <w:ind w:firstLine="851"/>
                    <w:contextualSpacing/>
                    <w:jc w:val="center"/>
                    <w:rPr>
                      <w:b/>
                      <w:sz w:val="27"/>
                      <w:szCs w:val="27"/>
                    </w:rPr>
                  </w:pPr>
                  <w:r w:rsidRPr="005A0624">
                    <w:rPr>
                      <w:b/>
                      <w:sz w:val="27"/>
                      <w:szCs w:val="27"/>
                    </w:rPr>
                    <w:br/>
                    <w:t>3. Оформление выморочного имущества</w:t>
                  </w:r>
                </w:p>
                <w:p w:rsidR="00940301" w:rsidRPr="005A0624" w:rsidRDefault="00940301" w:rsidP="00940301">
                  <w:pPr>
                    <w:ind w:firstLine="851"/>
                    <w:contextualSpacing/>
                    <w:jc w:val="both"/>
                    <w:rPr>
                      <w:b/>
                      <w:sz w:val="27"/>
                      <w:szCs w:val="27"/>
                    </w:rPr>
                  </w:pPr>
                </w:p>
                <w:p w:rsidR="00940301" w:rsidRPr="005A0624" w:rsidRDefault="00940301" w:rsidP="00940301">
                  <w:pPr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администрация Туровского сельсовета, не позднее </w:t>
                  </w:r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 xml:space="preserve">5 рабочих дней со дня получения такой информации заносит сведения </w:t>
                  </w:r>
                </w:p>
                <w:p w:rsidR="00940301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lastRenderedPageBreak/>
                    <w:t xml:space="preserve">об имуществе в журнал выявления объектов недвижимого имущества, имеющих признаки выморочного имущества, который ведется </w:t>
                  </w:r>
                  <w:r w:rsidRPr="005A0624">
                    <w:rPr>
                      <w:sz w:val="27"/>
                      <w:szCs w:val="27"/>
                    </w:rPr>
                    <w:br/>
                  </w:r>
                  <w:proofErr w:type="gramStart"/>
                  <w:r w:rsidRPr="005A0624">
                    <w:rPr>
                      <w:sz w:val="27"/>
                      <w:szCs w:val="27"/>
                    </w:rPr>
                    <w:t>в</w:t>
                  </w:r>
                  <w:proofErr w:type="gramEnd"/>
                  <w:r w:rsidRPr="005A0624">
                    <w:rPr>
                      <w:sz w:val="27"/>
                      <w:szCs w:val="27"/>
                    </w:rPr>
                    <w:t xml:space="preserve"> администрация Туровского сельсовета, по форме согласно приложению №1 </w:t>
                  </w:r>
                </w:p>
                <w:p w:rsidR="00940301" w:rsidRPr="005A0624" w:rsidRDefault="00940301" w:rsidP="00940301">
                  <w:pPr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к настоящему Порядку.</w:t>
                  </w:r>
                </w:p>
                <w:p w:rsidR="00940301" w:rsidRPr="005A0624" w:rsidRDefault="00940301" w:rsidP="00940301">
                  <w:pPr>
                    <w:ind w:firstLine="851"/>
                    <w:contextualSpacing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3.2. Сведения о выморочном имуществе, перешедшем в собственность Туровского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Туровского сельсовета.</w:t>
                  </w:r>
                </w:p>
                <w:p w:rsidR="00940301" w:rsidRPr="005A0624" w:rsidRDefault="00940301" w:rsidP="00940301">
                  <w:pPr>
                    <w:autoSpaceDE w:val="0"/>
                    <w:ind w:firstLine="851"/>
                    <w:jc w:val="both"/>
                    <w:rPr>
                      <w:sz w:val="27"/>
                      <w:szCs w:val="27"/>
                    </w:rPr>
                  </w:pPr>
                  <w:r w:rsidRPr="005A0624">
                    <w:rPr>
                      <w:sz w:val="27"/>
                      <w:szCs w:val="27"/>
                    </w:rPr>
                    <w:t>3.3. Выморочное имущество, принятое в муниципальную собственность Туровского сельсовета, в виде жилого помещения включается в муниципальный жилищный фонд социального использования.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785"/>
                    <w:gridCol w:w="4786"/>
                  </w:tblGrid>
                  <w:tr w:rsidR="00940301" w:rsidRPr="004B7037" w:rsidTr="003604B7">
                    <w:trPr>
                      <w:trHeight w:val="1008"/>
                    </w:trPr>
                    <w:tc>
                      <w:tcPr>
                        <w:tcW w:w="4785" w:type="dxa"/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right"/>
                          <w:outlineLvl w:val="0"/>
                          <w:rPr>
                            <w:sz w:val="27"/>
                            <w:szCs w:val="27"/>
                          </w:rPr>
                        </w:pPr>
                      </w:p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right"/>
                          <w:outlineLvl w:val="0"/>
                          <w:rPr>
                            <w:i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786" w:type="dxa"/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outlineLvl w:val="0"/>
                          <w:rPr>
                            <w:sz w:val="27"/>
                            <w:szCs w:val="27"/>
                          </w:rPr>
                        </w:pPr>
                      </w:p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ind w:firstLine="709"/>
                          <w:jc w:val="right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Приложение №1  к Порядку</w:t>
                        </w:r>
                      </w:p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ind w:firstLine="709"/>
                          <w:jc w:val="right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 xml:space="preserve">выявления и оформления выморочного имущества </w:t>
                        </w:r>
                      </w:p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ind w:firstLine="709"/>
                          <w:jc w:val="right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в собственность Туровского сельсовета</w:t>
                        </w:r>
                      </w:p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right"/>
                          <w:outlineLvl w:val="0"/>
                          <w:rPr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940301" w:rsidRPr="004B7037" w:rsidRDefault="00940301" w:rsidP="00940301">
                  <w:pPr>
                    <w:autoSpaceDE w:val="0"/>
                    <w:jc w:val="right"/>
                    <w:outlineLvl w:val="0"/>
                    <w:rPr>
                      <w:i/>
                      <w:sz w:val="27"/>
                      <w:szCs w:val="27"/>
                    </w:rPr>
                  </w:pPr>
                </w:p>
                <w:p w:rsidR="00940301" w:rsidRPr="004B7037" w:rsidRDefault="00940301" w:rsidP="00940301">
                  <w:pPr>
                    <w:autoSpaceDE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4B7037">
                    <w:rPr>
                      <w:b/>
                      <w:sz w:val="27"/>
                      <w:szCs w:val="27"/>
                    </w:rPr>
                    <w:t xml:space="preserve">ЖУРНАЛ </w:t>
                  </w:r>
                </w:p>
                <w:p w:rsidR="00940301" w:rsidRPr="004B7037" w:rsidRDefault="00940301" w:rsidP="00940301">
                  <w:pPr>
                    <w:autoSpaceDE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4B7037">
                    <w:rPr>
                      <w:b/>
                      <w:sz w:val="27"/>
                      <w:szCs w:val="27"/>
                    </w:rPr>
                    <w:t>выявления объектов недвижимого имущества, имеющих признаки</w:t>
                  </w:r>
                </w:p>
                <w:p w:rsidR="00940301" w:rsidRPr="004B7037" w:rsidRDefault="00940301" w:rsidP="00940301">
                  <w:pPr>
                    <w:autoSpaceDE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4B7037">
                    <w:rPr>
                      <w:b/>
                      <w:sz w:val="27"/>
                      <w:szCs w:val="27"/>
                    </w:rPr>
                    <w:t>выморочного имущества</w:t>
                  </w:r>
                </w:p>
                <w:p w:rsidR="00940301" w:rsidRPr="004B7037" w:rsidRDefault="00940301" w:rsidP="00940301">
                  <w:pPr>
                    <w:autoSpaceDE w:val="0"/>
                    <w:jc w:val="both"/>
                    <w:rPr>
                      <w:b/>
                      <w:sz w:val="27"/>
                      <w:szCs w:val="27"/>
                    </w:rPr>
                  </w:pPr>
                </w:p>
                <w:tbl>
                  <w:tblPr>
                    <w:tblW w:w="0" w:type="auto"/>
                    <w:tblInd w:w="6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1587"/>
                    <w:gridCol w:w="1814"/>
                    <w:gridCol w:w="2324"/>
                    <w:gridCol w:w="1928"/>
                    <w:gridCol w:w="1417"/>
                  </w:tblGrid>
                  <w:tr w:rsidR="00940301" w:rsidRPr="004B7037" w:rsidTr="003604B7"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Адрес жилого помещения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Характеристика жилого помещения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Собственник жилого помещения (Ф.И.О., дата рождения, дата смерти)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Источник информации, дата поступления информации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7037" w:rsidRDefault="00940301" w:rsidP="00940301">
                        <w:pPr>
                          <w:framePr w:hSpace="180" w:wrap="around" w:vAnchor="text" w:hAnchor="margin" w:y="136"/>
                          <w:autoSpaceDE w:val="0"/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4B7037">
                          <w:rPr>
                            <w:sz w:val="27"/>
                            <w:szCs w:val="27"/>
                          </w:rPr>
                          <w:t>Результат</w:t>
                        </w:r>
                      </w:p>
                    </w:tc>
                  </w:tr>
                  <w:tr w:rsidR="00940301" w:rsidRPr="004B4A2C" w:rsidTr="003604B7"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0301" w:rsidRPr="004B4A2C" w:rsidTr="003604B7"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0301" w:rsidRPr="004B4A2C" w:rsidTr="003604B7"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40301" w:rsidRPr="004B4A2C" w:rsidRDefault="00940301" w:rsidP="00940301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0301" w:rsidRPr="004B4A2C" w:rsidRDefault="00940301" w:rsidP="00940301">
                  <w:pPr>
                    <w:autoSpaceDE w:val="0"/>
                    <w:jc w:val="both"/>
                    <w:rPr>
                      <w:sz w:val="28"/>
                      <w:szCs w:val="28"/>
                    </w:rPr>
                  </w:pPr>
                </w:p>
                <w:p w:rsidR="00940301" w:rsidRPr="004B4A2C" w:rsidRDefault="00940301" w:rsidP="00940301">
                  <w:pPr>
                    <w:autoSpaceDE w:val="0"/>
                    <w:jc w:val="both"/>
                    <w:rPr>
                      <w:sz w:val="28"/>
                      <w:szCs w:val="28"/>
                    </w:rPr>
                  </w:pPr>
                </w:p>
                <w:p w:rsidR="003F75DF" w:rsidRDefault="003F75DF" w:rsidP="001005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1005A3" w:rsidRPr="001005A3" w:rsidRDefault="001005A3" w:rsidP="001005A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E54F8">
                    <w:rPr>
                      <w:sz w:val="20"/>
                      <w:szCs w:val="20"/>
                    </w:rPr>
                    <w:t>Горелик Е.В.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  <w:tr w:rsidR="002E54F8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E54F8" w:rsidRPr="00B26BAE" w:rsidRDefault="002E54F8" w:rsidP="001473FB"/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3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0E" w:rsidRPr="00597894" w:rsidRDefault="00F2280E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F2280E" w:rsidRPr="00597894" w:rsidRDefault="00F2280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0E" w:rsidRPr="00597894" w:rsidRDefault="00F2280E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F2280E" w:rsidRPr="00597894" w:rsidRDefault="00F2280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795F3A">
    <w:pPr>
      <w:pStyle w:val="af0"/>
      <w:jc w:val="right"/>
    </w:pPr>
    <w:fldSimple w:instr=" PAGE   \* MERGEFORMAT ">
      <w:r w:rsidR="00940301">
        <w:rPr>
          <w:noProof/>
        </w:rPr>
        <w:t>4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4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7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39656E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1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5"/>
  </w:num>
  <w:num w:numId="6">
    <w:abstractNumId w:val="27"/>
  </w:num>
  <w:num w:numId="7">
    <w:abstractNumId w:val="11"/>
  </w:num>
  <w:num w:numId="8">
    <w:abstractNumId w:val="18"/>
  </w:num>
  <w:num w:numId="9">
    <w:abstractNumId w:val="32"/>
  </w:num>
  <w:num w:numId="10">
    <w:abstractNumId w:val="33"/>
  </w:num>
  <w:num w:numId="11">
    <w:abstractNumId w:val="19"/>
  </w:num>
  <w:num w:numId="12">
    <w:abstractNumId w:val="17"/>
  </w:num>
  <w:num w:numId="13">
    <w:abstractNumId w:val="8"/>
  </w:num>
  <w:num w:numId="14">
    <w:abstractNumId w:val="22"/>
  </w:num>
  <w:num w:numId="15">
    <w:abstractNumId w:val="2"/>
  </w:num>
  <w:num w:numId="16">
    <w:abstractNumId w:val="9"/>
  </w:num>
  <w:num w:numId="17">
    <w:abstractNumId w:val="14"/>
  </w:num>
  <w:num w:numId="18">
    <w:abstractNumId w:val="28"/>
  </w:num>
  <w:num w:numId="19">
    <w:abstractNumId w:val="31"/>
  </w:num>
  <w:num w:numId="20">
    <w:abstractNumId w:val="5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13"/>
  </w:num>
  <w:num w:numId="30">
    <w:abstractNumId w:val="26"/>
  </w:num>
  <w:num w:numId="31">
    <w:abstractNumId w:val="30"/>
  </w:num>
  <w:num w:numId="32">
    <w:abstractNumId w:val="29"/>
  </w:num>
  <w:num w:numId="3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4D56"/>
    <w:rsid w:val="000B5165"/>
    <w:rsid w:val="000C3B0B"/>
    <w:rsid w:val="000C55AF"/>
    <w:rsid w:val="000D1FDC"/>
    <w:rsid w:val="001005A3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11E9F"/>
    <w:rsid w:val="00223047"/>
    <w:rsid w:val="002378DA"/>
    <w:rsid w:val="002401FB"/>
    <w:rsid w:val="0024022A"/>
    <w:rsid w:val="0024200A"/>
    <w:rsid w:val="00242BCF"/>
    <w:rsid w:val="00244159"/>
    <w:rsid w:val="00255522"/>
    <w:rsid w:val="00257344"/>
    <w:rsid w:val="002630C2"/>
    <w:rsid w:val="0026489B"/>
    <w:rsid w:val="00270F59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E54F8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3F75DF"/>
    <w:rsid w:val="004159C1"/>
    <w:rsid w:val="00422F7C"/>
    <w:rsid w:val="00450EAE"/>
    <w:rsid w:val="0045203B"/>
    <w:rsid w:val="004524E8"/>
    <w:rsid w:val="00456511"/>
    <w:rsid w:val="004629E7"/>
    <w:rsid w:val="00464EEA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34538"/>
    <w:rsid w:val="0064102D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424B4"/>
    <w:rsid w:val="007528A3"/>
    <w:rsid w:val="00752930"/>
    <w:rsid w:val="007529DF"/>
    <w:rsid w:val="00754CCF"/>
    <w:rsid w:val="0076110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95F3A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8B9"/>
    <w:rsid w:val="00937D85"/>
    <w:rsid w:val="00940301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86FE7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57FF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B5DE9"/>
    <w:rsid w:val="00BC0946"/>
    <w:rsid w:val="00BD3D13"/>
    <w:rsid w:val="00BD668A"/>
    <w:rsid w:val="00BD79E4"/>
    <w:rsid w:val="00BE27CF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258A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2365"/>
    <w:rsid w:val="00D2692F"/>
    <w:rsid w:val="00D32D28"/>
    <w:rsid w:val="00D34801"/>
    <w:rsid w:val="00D415C7"/>
    <w:rsid w:val="00D43007"/>
    <w:rsid w:val="00D44408"/>
    <w:rsid w:val="00D5043D"/>
    <w:rsid w:val="00D51D8A"/>
    <w:rsid w:val="00D540D8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06013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B6918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280E"/>
    <w:rsid w:val="00F26227"/>
    <w:rsid w:val="00F2709C"/>
    <w:rsid w:val="00F319B1"/>
    <w:rsid w:val="00F33CF9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3F75DF"/>
    <w:pPr>
      <w:ind w:left="720"/>
    </w:pPr>
    <w:rPr>
      <w:rFonts w:eastAsia="Calibri"/>
    </w:rPr>
  </w:style>
  <w:style w:type="paragraph" w:customStyle="1" w:styleId="8">
    <w:name w:val="Без интервала8"/>
    <w:rsid w:val="003F75DF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94030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A1E6-3638-4B2A-8F2E-05E6286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2025-04-01T01:21:00Z</cp:lastPrinted>
  <dcterms:created xsi:type="dcterms:W3CDTF">2017-06-22T04:08:00Z</dcterms:created>
  <dcterms:modified xsi:type="dcterms:W3CDTF">2025-04-21T08:16:00Z</dcterms:modified>
</cp:coreProperties>
</file>